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4EB9" w:rsidRDefault="00CE4EB9" w:rsidP="00CE4EB9">
      <w:pPr>
        <w:pBdr>
          <w:top w:val="single" w:sz="4" w:space="1" w:color="auto"/>
          <w:left w:val="single" w:sz="4" w:space="4" w:color="auto"/>
          <w:bottom w:val="single" w:sz="4" w:space="1" w:color="auto"/>
          <w:right w:val="single" w:sz="4" w:space="4" w:color="auto"/>
        </w:pBdr>
        <w:spacing w:after="200" w:line="276" w:lineRule="auto"/>
        <w:jc w:val="center"/>
        <w:rPr>
          <w:rFonts w:ascii="Arial" w:hAnsi="Arial" w:cs="Arial"/>
          <w:b/>
          <w:sz w:val="28"/>
          <w:szCs w:val="28"/>
          <w:lang w:val="es-ES_tradnl"/>
        </w:rPr>
      </w:pPr>
      <w:r>
        <w:rPr>
          <w:rFonts w:ascii="Arial" w:hAnsi="Arial" w:cs="Arial"/>
          <w:b/>
          <w:sz w:val="28"/>
          <w:szCs w:val="28"/>
          <w:lang w:val="es-ES_tradnl"/>
        </w:rPr>
        <w:t>MODELO 18</w:t>
      </w:r>
      <w:r w:rsidR="00D54845">
        <w:rPr>
          <w:rFonts w:ascii="Arial" w:hAnsi="Arial" w:cs="Arial"/>
          <w:b/>
          <w:sz w:val="28"/>
          <w:szCs w:val="28"/>
          <w:lang w:val="es-ES_tradnl"/>
        </w:rPr>
        <w:t>4</w:t>
      </w:r>
    </w:p>
    <w:p w:rsidR="00CE4EB9" w:rsidRDefault="00CE4EB9" w:rsidP="00CE4EB9">
      <w:pPr>
        <w:pBdr>
          <w:top w:val="single" w:sz="4" w:space="1" w:color="auto"/>
          <w:left w:val="single" w:sz="4" w:space="4" w:color="auto"/>
          <w:bottom w:val="single" w:sz="4" w:space="1" w:color="auto"/>
          <w:right w:val="single" w:sz="4" w:space="4" w:color="auto"/>
        </w:pBdr>
        <w:spacing w:after="200" w:line="276" w:lineRule="auto"/>
        <w:jc w:val="center"/>
        <w:rPr>
          <w:rFonts w:ascii="Arial" w:hAnsi="Arial" w:cs="Arial"/>
          <w:b/>
          <w:sz w:val="28"/>
          <w:szCs w:val="28"/>
          <w:lang w:val="es-ES_tradnl"/>
        </w:rPr>
      </w:pPr>
      <w:r>
        <w:rPr>
          <w:rFonts w:ascii="Arial" w:hAnsi="Arial" w:cs="Arial"/>
          <w:b/>
          <w:sz w:val="28"/>
          <w:szCs w:val="28"/>
          <w:lang w:val="es-ES_tradnl"/>
        </w:rPr>
        <w:t>DISEÑOS DE REGISTRO</w:t>
      </w:r>
    </w:p>
    <w:p w:rsidR="00894A0D" w:rsidRPr="00894A0D" w:rsidRDefault="00894A0D" w:rsidP="00894A0D">
      <w:pPr>
        <w:spacing w:after="240"/>
        <w:jc w:val="both"/>
        <w:rPr>
          <w:rFonts w:ascii="Arial" w:hAnsi="Arial" w:cs="Arial"/>
          <w:b/>
          <w:bCs/>
          <w:color w:val="C00000"/>
          <w:sz w:val="22"/>
          <w:szCs w:val="22"/>
          <w:lang w:val="es-ES" w:eastAsia="es-ES"/>
        </w:rPr>
      </w:pPr>
      <w:r w:rsidRPr="00894A0D">
        <w:rPr>
          <w:rFonts w:ascii="Arial" w:hAnsi="Arial" w:cs="Arial"/>
          <w:b/>
          <w:bCs/>
          <w:color w:val="C00000"/>
          <w:sz w:val="22"/>
          <w:szCs w:val="22"/>
          <w:lang w:val="es-ES" w:eastAsia="es-ES"/>
        </w:rPr>
        <w:t>A. TIPO DE REGISTRO 1: REGISTRO DEL DECLARANTE</w:t>
      </w:r>
    </w:p>
    <w:tbl>
      <w:tblPr>
        <w:tblW w:w="0" w:type="auto"/>
        <w:tblCellSpacing w:w="15" w:type="dxa"/>
        <w:tblCellMar>
          <w:top w:w="15" w:type="dxa"/>
          <w:left w:w="15" w:type="dxa"/>
          <w:bottom w:w="15" w:type="dxa"/>
          <w:right w:w="15" w:type="dxa"/>
        </w:tblCellMar>
        <w:tblLook w:val="04A0"/>
      </w:tblPr>
      <w:tblGrid>
        <w:gridCol w:w="1237"/>
        <w:gridCol w:w="1344"/>
        <w:gridCol w:w="6013"/>
      </w:tblGrid>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jc w:val="center"/>
              <w:rPr>
                <w:rFonts w:ascii="Arial" w:hAnsi="Arial" w:cs="Arial"/>
                <w:b/>
                <w:bCs/>
                <w:color w:val="000000"/>
                <w:sz w:val="22"/>
                <w:szCs w:val="22"/>
                <w:lang w:val="es-ES" w:eastAsia="es-ES"/>
              </w:rPr>
            </w:pPr>
            <w:r w:rsidRPr="00786DAC">
              <w:rPr>
                <w:rFonts w:ascii="Arial" w:hAnsi="Arial" w:cs="Arial"/>
                <w:b/>
                <w:bCs/>
                <w:color w:val="000000"/>
                <w:sz w:val="22"/>
                <w:szCs w:val="22"/>
                <w:lang w:val="es-ES" w:eastAsia="es-ES"/>
              </w:rPr>
              <w:t>Posiciones</w:t>
            </w:r>
          </w:p>
        </w:tc>
        <w:tc>
          <w:tcPr>
            <w:tcW w:w="0" w:type="auto"/>
            <w:shd w:val="clear" w:color="auto" w:fill="auto"/>
            <w:vAlign w:val="center"/>
            <w:hideMark/>
          </w:tcPr>
          <w:p w:rsidR="00894A0D" w:rsidRPr="00786DAC" w:rsidRDefault="00894A0D" w:rsidP="00461BCB">
            <w:pPr>
              <w:spacing w:line="360" w:lineRule="auto"/>
              <w:jc w:val="center"/>
              <w:rPr>
                <w:rFonts w:ascii="Arial" w:hAnsi="Arial" w:cs="Arial"/>
                <w:b/>
                <w:bCs/>
                <w:color w:val="000000"/>
                <w:sz w:val="22"/>
                <w:szCs w:val="22"/>
                <w:lang w:val="es-ES" w:eastAsia="es-ES"/>
              </w:rPr>
            </w:pPr>
            <w:r w:rsidRPr="00786DAC">
              <w:rPr>
                <w:rFonts w:ascii="Arial" w:hAnsi="Arial" w:cs="Arial"/>
                <w:b/>
                <w:bCs/>
                <w:color w:val="000000"/>
                <w:sz w:val="22"/>
                <w:szCs w:val="22"/>
                <w:lang w:val="es-ES" w:eastAsia="es-ES"/>
              </w:rPr>
              <w:t>Naturaleza</w:t>
            </w:r>
          </w:p>
        </w:tc>
        <w:tc>
          <w:tcPr>
            <w:tcW w:w="0" w:type="auto"/>
            <w:shd w:val="clear" w:color="auto" w:fill="auto"/>
            <w:vAlign w:val="center"/>
            <w:hideMark/>
          </w:tcPr>
          <w:p w:rsidR="00894A0D" w:rsidRDefault="00894A0D" w:rsidP="00461BCB">
            <w:pPr>
              <w:spacing w:line="360" w:lineRule="auto"/>
              <w:jc w:val="center"/>
              <w:rPr>
                <w:rFonts w:ascii="Arial" w:hAnsi="Arial" w:cs="Arial"/>
                <w:b/>
                <w:bCs/>
                <w:color w:val="000000"/>
                <w:sz w:val="22"/>
                <w:szCs w:val="22"/>
                <w:lang w:val="es-ES" w:eastAsia="es-ES"/>
              </w:rPr>
            </w:pPr>
            <w:r w:rsidRPr="00786DAC">
              <w:rPr>
                <w:rFonts w:ascii="Arial" w:hAnsi="Arial" w:cs="Arial"/>
                <w:b/>
                <w:bCs/>
                <w:color w:val="000000"/>
                <w:sz w:val="22"/>
                <w:szCs w:val="22"/>
                <w:lang w:val="es-ES" w:eastAsia="es-ES"/>
              </w:rPr>
              <w:t>Descripción de los campos</w:t>
            </w:r>
          </w:p>
          <w:p w:rsidR="00786DAC" w:rsidRPr="00786DAC" w:rsidRDefault="00786DAC" w:rsidP="00461BCB">
            <w:pPr>
              <w:spacing w:line="360" w:lineRule="auto"/>
              <w:jc w:val="center"/>
              <w:rPr>
                <w:rFonts w:ascii="Arial" w:hAnsi="Arial" w:cs="Arial"/>
                <w:b/>
                <w:bCs/>
                <w:color w:val="000000"/>
                <w:sz w:val="22"/>
                <w:szCs w:val="22"/>
                <w:lang w:val="es-ES" w:eastAsia="es-ES"/>
              </w:rPr>
            </w:pP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1</w:t>
            </w:r>
          </w:p>
        </w:tc>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Numérico</w:t>
            </w:r>
          </w:p>
        </w:tc>
        <w:tc>
          <w:tcPr>
            <w:tcW w:w="0" w:type="auto"/>
            <w:shd w:val="clear" w:color="auto" w:fill="auto"/>
            <w:vAlign w:val="center"/>
            <w:hideMark/>
          </w:tcPr>
          <w:p w:rsidR="00894A0D" w:rsidRPr="00461BCB" w:rsidRDefault="00894A0D" w:rsidP="00461BCB">
            <w:pPr>
              <w:spacing w:line="360" w:lineRule="auto"/>
              <w:jc w:val="both"/>
              <w:rPr>
                <w:rFonts w:ascii="Arial" w:hAnsi="Arial" w:cs="Arial"/>
                <w:b/>
                <w:color w:val="000000"/>
                <w:sz w:val="22"/>
                <w:szCs w:val="22"/>
                <w:lang w:val="es-ES" w:eastAsia="es-ES"/>
              </w:rPr>
            </w:pPr>
            <w:r w:rsidRPr="00461BCB">
              <w:rPr>
                <w:rFonts w:ascii="Arial" w:hAnsi="Arial" w:cs="Arial"/>
                <w:b/>
                <w:color w:val="000000"/>
                <w:sz w:val="22"/>
                <w:szCs w:val="22"/>
                <w:lang w:val="es-ES" w:eastAsia="es-ES"/>
              </w:rPr>
              <w:t>TIPO DE REGISTRO</w:t>
            </w: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Constante número '1'.</w:t>
            </w:r>
          </w:p>
          <w:p w:rsidR="00786DAC" w:rsidRPr="00786DAC" w:rsidRDefault="00786DAC" w:rsidP="00461BCB">
            <w:pPr>
              <w:spacing w:line="360" w:lineRule="auto"/>
              <w:jc w:val="both"/>
              <w:rPr>
                <w:rFonts w:ascii="Arial" w:hAnsi="Arial" w:cs="Arial"/>
                <w:color w:val="000000"/>
                <w:sz w:val="22"/>
                <w:szCs w:val="22"/>
                <w:lang w:val="es-ES" w:eastAsia="es-ES"/>
              </w:rPr>
            </w:pP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2-4</w:t>
            </w:r>
          </w:p>
        </w:tc>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Numérico</w:t>
            </w:r>
          </w:p>
        </w:tc>
        <w:tc>
          <w:tcPr>
            <w:tcW w:w="0" w:type="auto"/>
            <w:shd w:val="clear" w:color="auto" w:fill="auto"/>
            <w:vAlign w:val="center"/>
            <w:hideMark/>
          </w:tcPr>
          <w:p w:rsidR="00894A0D" w:rsidRPr="00461BCB" w:rsidRDefault="00894A0D" w:rsidP="00461BCB">
            <w:pPr>
              <w:spacing w:line="360" w:lineRule="auto"/>
              <w:jc w:val="both"/>
              <w:rPr>
                <w:rFonts w:ascii="Arial" w:hAnsi="Arial" w:cs="Arial"/>
                <w:b/>
                <w:color w:val="000000"/>
                <w:sz w:val="22"/>
                <w:szCs w:val="22"/>
                <w:lang w:val="es-ES" w:eastAsia="es-ES"/>
              </w:rPr>
            </w:pPr>
            <w:r w:rsidRPr="00461BCB">
              <w:rPr>
                <w:rFonts w:ascii="Arial" w:hAnsi="Arial" w:cs="Arial"/>
                <w:b/>
                <w:color w:val="000000"/>
                <w:sz w:val="22"/>
                <w:szCs w:val="22"/>
                <w:lang w:val="es-ES" w:eastAsia="es-ES"/>
              </w:rPr>
              <w:t>MODELO DECLARACIÓN</w:t>
            </w: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Constante '184'.</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5-8</w:t>
            </w:r>
          </w:p>
        </w:tc>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Numérico</w:t>
            </w:r>
          </w:p>
        </w:tc>
        <w:tc>
          <w:tcPr>
            <w:tcW w:w="0" w:type="auto"/>
            <w:shd w:val="clear" w:color="auto" w:fill="auto"/>
            <w:vAlign w:val="center"/>
            <w:hideMark/>
          </w:tcPr>
          <w:p w:rsidR="00894A0D" w:rsidRPr="00461BCB" w:rsidRDefault="00894A0D" w:rsidP="00461BCB">
            <w:pPr>
              <w:spacing w:line="360" w:lineRule="auto"/>
              <w:jc w:val="both"/>
              <w:rPr>
                <w:rFonts w:ascii="Arial" w:hAnsi="Arial" w:cs="Arial"/>
                <w:b/>
                <w:color w:val="000000"/>
                <w:sz w:val="22"/>
                <w:szCs w:val="22"/>
                <w:lang w:val="es-ES" w:eastAsia="es-ES"/>
              </w:rPr>
            </w:pPr>
            <w:r w:rsidRPr="00461BCB">
              <w:rPr>
                <w:rFonts w:ascii="Arial" w:hAnsi="Arial" w:cs="Arial"/>
                <w:b/>
                <w:color w:val="000000"/>
                <w:sz w:val="22"/>
                <w:szCs w:val="22"/>
                <w:lang w:val="es-ES" w:eastAsia="es-ES"/>
              </w:rPr>
              <w:t>EJERCICIO</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Las cuatro cifras del ejercicio fiscal al que corresponde la declaración.</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9-17</w:t>
            </w:r>
          </w:p>
        </w:tc>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Alfanumérico</w:t>
            </w: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461BCB">
              <w:rPr>
                <w:rFonts w:ascii="Arial" w:hAnsi="Arial" w:cs="Arial"/>
                <w:b/>
                <w:color w:val="000000"/>
                <w:sz w:val="22"/>
                <w:szCs w:val="22"/>
                <w:lang w:val="es-ES" w:eastAsia="es-ES"/>
              </w:rPr>
              <w:t>N.I.F. DEL DECLARANT</w:t>
            </w:r>
            <w:r w:rsidRPr="00786DAC">
              <w:rPr>
                <w:rFonts w:ascii="Arial" w:hAnsi="Arial" w:cs="Arial"/>
                <w:color w:val="000000"/>
                <w:sz w:val="22"/>
                <w:szCs w:val="22"/>
                <w:lang w:val="es-ES" w:eastAsia="es-ES"/>
              </w:rPr>
              <w:t>E</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Se consignará el N.I.F. de la Entidad en Régimen de Atribución de Rentas.</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Este campo deberá estar ajustado a la derecha, siendo la última posición el carácter de control y rellenando con ceros las posiciones de la izquierda, de acuerdo con las reglas previstas en el Real Decreto 1065/2007, de 27 de julio, por el que se aprueba el Reglamento General de las actuaciones y los procedimientos de gestión e inspección tributaria y de desarrollo de las normas comunes de los procedimientos de aplicación de los tributos.</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18-57</w:t>
            </w:r>
          </w:p>
        </w:tc>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Alfanumérico</w:t>
            </w:r>
          </w:p>
        </w:tc>
        <w:tc>
          <w:tcPr>
            <w:tcW w:w="0" w:type="auto"/>
            <w:shd w:val="clear" w:color="auto" w:fill="auto"/>
            <w:vAlign w:val="center"/>
            <w:hideMark/>
          </w:tcPr>
          <w:p w:rsidR="00894A0D" w:rsidRPr="00461BCB" w:rsidRDefault="00894A0D" w:rsidP="00461BCB">
            <w:pPr>
              <w:spacing w:line="360" w:lineRule="auto"/>
              <w:jc w:val="both"/>
              <w:rPr>
                <w:rFonts w:ascii="Arial" w:hAnsi="Arial" w:cs="Arial"/>
                <w:b/>
                <w:color w:val="000000"/>
                <w:sz w:val="22"/>
                <w:szCs w:val="22"/>
                <w:lang w:val="es-ES" w:eastAsia="es-ES"/>
              </w:rPr>
            </w:pPr>
            <w:r w:rsidRPr="00461BCB">
              <w:rPr>
                <w:rFonts w:ascii="Arial" w:hAnsi="Arial" w:cs="Arial"/>
                <w:b/>
                <w:color w:val="000000"/>
                <w:sz w:val="22"/>
                <w:szCs w:val="22"/>
                <w:lang w:val="es-ES" w:eastAsia="es-ES"/>
              </w:rPr>
              <w:t>DENOMINACIÓN DEL DECLARANTE</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Se consignará la razón social completa de la entidad en régimen de atribución de rentas, sin anagrama.</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En ningún caso podrá figurar en este campo un nombre comercial.</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58</w:t>
            </w:r>
          </w:p>
        </w:tc>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Alfabético</w:t>
            </w: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461BCB">
              <w:rPr>
                <w:rFonts w:ascii="Arial" w:hAnsi="Arial" w:cs="Arial"/>
                <w:b/>
                <w:color w:val="000000"/>
                <w:sz w:val="22"/>
                <w:szCs w:val="22"/>
                <w:lang w:val="es-ES" w:eastAsia="es-ES"/>
              </w:rPr>
              <w:t>TIPO DE SOPO</w:t>
            </w:r>
            <w:r w:rsidRPr="00786DAC">
              <w:rPr>
                <w:rFonts w:ascii="Arial" w:hAnsi="Arial" w:cs="Arial"/>
                <w:color w:val="000000"/>
                <w:sz w:val="22"/>
                <w:szCs w:val="22"/>
                <w:lang w:val="es-ES" w:eastAsia="es-ES"/>
              </w:rPr>
              <w:t>RTE</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Se cumplimentará una de las siguientes claves:</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'C': Si la información se presenta en soporte directamente legible por ordenador.</w:t>
            </w: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'T': Transmisión telemática</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59-107</w:t>
            </w:r>
          </w:p>
        </w:tc>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Alfanumérico</w:t>
            </w:r>
          </w:p>
        </w:tc>
        <w:tc>
          <w:tcPr>
            <w:tcW w:w="0" w:type="auto"/>
            <w:shd w:val="clear" w:color="auto" w:fill="auto"/>
            <w:vAlign w:val="center"/>
            <w:hideMark/>
          </w:tcPr>
          <w:p w:rsidR="00894A0D" w:rsidRPr="00461BCB" w:rsidRDefault="00894A0D" w:rsidP="00461BCB">
            <w:pPr>
              <w:spacing w:line="360" w:lineRule="auto"/>
              <w:jc w:val="both"/>
              <w:rPr>
                <w:rFonts w:ascii="Arial" w:hAnsi="Arial" w:cs="Arial"/>
                <w:b/>
                <w:color w:val="000000"/>
                <w:sz w:val="22"/>
                <w:szCs w:val="22"/>
                <w:lang w:val="es-ES" w:eastAsia="es-ES"/>
              </w:rPr>
            </w:pPr>
            <w:r w:rsidRPr="00461BCB">
              <w:rPr>
                <w:rFonts w:ascii="Arial" w:hAnsi="Arial" w:cs="Arial"/>
                <w:b/>
                <w:color w:val="000000"/>
                <w:sz w:val="22"/>
                <w:szCs w:val="22"/>
                <w:lang w:val="es-ES" w:eastAsia="es-ES"/>
              </w:rPr>
              <w:t>PERSONA CON QUIÉN RELACIONARSE</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Datos de la persona con quién relacionarse. Este campo se subdivide en dos:</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59-67 TELÉFONO: Campo numérico de 9 posiciones.</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68-107 APELLIDOS Y NOMBRE: Se consignará el primer apellido, un espacio, el segundo apellido, un espacio y el nombre completo, necesariamente en este orden.</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108-120</w:t>
            </w:r>
          </w:p>
        </w:tc>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Numérico</w:t>
            </w:r>
          </w:p>
        </w:tc>
        <w:tc>
          <w:tcPr>
            <w:tcW w:w="0" w:type="auto"/>
            <w:shd w:val="clear" w:color="auto" w:fill="auto"/>
            <w:vAlign w:val="center"/>
            <w:hideMark/>
          </w:tcPr>
          <w:p w:rsidR="00894A0D" w:rsidRPr="00461BCB" w:rsidRDefault="00894A0D" w:rsidP="00461BCB">
            <w:pPr>
              <w:spacing w:line="360" w:lineRule="auto"/>
              <w:jc w:val="both"/>
              <w:rPr>
                <w:rFonts w:ascii="Arial" w:hAnsi="Arial" w:cs="Arial"/>
                <w:b/>
                <w:color w:val="000000"/>
                <w:sz w:val="22"/>
                <w:szCs w:val="22"/>
                <w:lang w:val="es-ES" w:eastAsia="es-ES"/>
              </w:rPr>
            </w:pPr>
            <w:r w:rsidRPr="00461BCB">
              <w:rPr>
                <w:rFonts w:ascii="Arial" w:hAnsi="Arial" w:cs="Arial"/>
                <w:b/>
                <w:color w:val="000000"/>
                <w:sz w:val="22"/>
                <w:szCs w:val="22"/>
                <w:lang w:val="es-ES" w:eastAsia="es-ES"/>
              </w:rPr>
              <w:t>NUMERO IDENTIFICATIVO DE LA DECLARACIÓN</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Se consignará el número identificativo correspondiente a la declaración.</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El número identificativo que habrá de figurar, será un número secuencial cuyos tres primeros dígitos se corresponderán con el código 184.</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121-122</w:t>
            </w:r>
          </w:p>
        </w:tc>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Alfabético</w:t>
            </w:r>
          </w:p>
        </w:tc>
        <w:tc>
          <w:tcPr>
            <w:tcW w:w="0" w:type="auto"/>
            <w:shd w:val="clear" w:color="auto" w:fill="auto"/>
            <w:vAlign w:val="center"/>
            <w:hideMark/>
          </w:tcPr>
          <w:p w:rsidR="00894A0D" w:rsidRPr="00461BCB" w:rsidRDefault="00894A0D" w:rsidP="00461BCB">
            <w:pPr>
              <w:spacing w:line="360" w:lineRule="auto"/>
              <w:jc w:val="both"/>
              <w:rPr>
                <w:rFonts w:ascii="Arial" w:hAnsi="Arial" w:cs="Arial"/>
                <w:b/>
                <w:color w:val="000000"/>
                <w:sz w:val="22"/>
                <w:szCs w:val="22"/>
                <w:lang w:val="es-ES" w:eastAsia="es-ES"/>
              </w:rPr>
            </w:pPr>
            <w:r w:rsidRPr="00461BCB">
              <w:rPr>
                <w:rFonts w:ascii="Arial" w:hAnsi="Arial" w:cs="Arial"/>
                <w:b/>
                <w:color w:val="000000"/>
                <w:sz w:val="22"/>
                <w:szCs w:val="22"/>
                <w:lang w:val="es-ES" w:eastAsia="es-ES"/>
              </w:rPr>
              <w:t>DECLARACIÓN COMPLEMENTARIA O SUSTITUTIVA</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En el caso de segunda o ulterior presentación de declaraciones, deberá cumplimentarse obligatoriamente uno de los siguientes campos:</w:t>
            </w: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121 DECLARACIÓN COMPLEMENTARIA</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 xml:space="preserve">Se consignará una «C» si la presentación de esta declaración tiene por objeto incluir registros de declarados </w:t>
            </w:r>
            <w:r w:rsidRPr="00786DAC">
              <w:rPr>
                <w:rFonts w:ascii="Arial" w:hAnsi="Arial" w:cs="Arial"/>
                <w:color w:val="000000"/>
                <w:sz w:val="22"/>
                <w:szCs w:val="22"/>
                <w:lang w:val="es-ES" w:eastAsia="es-ES"/>
              </w:rPr>
              <w:lastRenderedPageBreak/>
              <w:t>que, debiendo haber figurado en otra declaración del mismo ejercicio presentada anteriormente, hubieran sido completamente omitidos en la misma. La modificación del contenido de datos declarados en otra declaración del mismo ejercicio presentada anteriormente, se realizará desde el servicio de consulta y modificación de declaraciones informativas en la Sede Electrónica de la Agencia Tributaria (www.agenciatributaria.gob.es).</w:t>
            </w: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122 DECLARACIÓN SUSTITUTIVA</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Se consignará una «S» si la presentación tiene como objeto anular y sustituir completamente a otra declaración anterior, del mismo ejercicio, en la cual se hubieran consignado datos inexactos o erróneos. Una declaración sustitutiva sólo puede anular a una única declaración anterior.</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123-135</w:t>
            </w:r>
          </w:p>
        </w:tc>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Numérico</w:t>
            </w:r>
          </w:p>
        </w:tc>
        <w:tc>
          <w:tcPr>
            <w:tcW w:w="0" w:type="auto"/>
            <w:shd w:val="clear" w:color="auto" w:fill="auto"/>
            <w:vAlign w:val="center"/>
            <w:hideMark/>
          </w:tcPr>
          <w:p w:rsidR="00894A0D" w:rsidRPr="00461BCB" w:rsidRDefault="00894A0D" w:rsidP="00461BCB">
            <w:pPr>
              <w:spacing w:line="360" w:lineRule="auto"/>
              <w:jc w:val="both"/>
              <w:rPr>
                <w:rFonts w:ascii="Arial" w:hAnsi="Arial" w:cs="Arial"/>
                <w:b/>
                <w:color w:val="000000"/>
                <w:sz w:val="22"/>
                <w:szCs w:val="22"/>
                <w:lang w:val="es-ES" w:eastAsia="es-ES"/>
              </w:rPr>
            </w:pPr>
            <w:r w:rsidRPr="00461BCB">
              <w:rPr>
                <w:rFonts w:ascii="Arial" w:hAnsi="Arial" w:cs="Arial"/>
                <w:b/>
                <w:color w:val="000000"/>
                <w:sz w:val="22"/>
                <w:szCs w:val="22"/>
                <w:lang w:val="es-ES" w:eastAsia="es-ES"/>
              </w:rPr>
              <w:t>NUMERO IDENTIFICATIVO DE LA DECLARACIÓN ANTERIOR</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En caso de que se haya consignado una «C» en el campo «Declaración Complementaria» o en el caso de que se haya consignado una «S» en el campo «Declaración sustitutiva», se consignará el número identificativo correspondiente a la declaración a la que complementa o sustituye.</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En cualquier otro caso deberá rellenarse a ceros.</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136-144</w:t>
            </w:r>
          </w:p>
        </w:tc>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Numérico</w:t>
            </w:r>
          </w:p>
        </w:tc>
        <w:tc>
          <w:tcPr>
            <w:tcW w:w="0" w:type="auto"/>
            <w:shd w:val="clear" w:color="auto" w:fill="auto"/>
            <w:vAlign w:val="center"/>
            <w:hideMark/>
          </w:tcPr>
          <w:p w:rsidR="00894A0D" w:rsidRPr="00461BCB" w:rsidRDefault="00894A0D" w:rsidP="00461BCB">
            <w:pPr>
              <w:spacing w:line="360" w:lineRule="auto"/>
              <w:jc w:val="both"/>
              <w:rPr>
                <w:rFonts w:ascii="Arial" w:hAnsi="Arial" w:cs="Arial"/>
                <w:b/>
                <w:color w:val="000000"/>
                <w:sz w:val="22"/>
                <w:szCs w:val="22"/>
                <w:lang w:val="es-ES" w:eastAsia="es-ES"/>
              </w:rPr>
            </w:pPr>
            <w:r w:rsidRPr="00461BCB">
              <w:rPr>
                <w:rFonts w:ascii="Arial" w:hAnsi="Arial" w:cs="Arial"/>
                <w:b/>
                <w:color w:val="000000"/>
                <w:sz w:val="22"/>
                <w:szCs w:val="22"/>
                <w:lang w:val="es-ES" w:eastAsia="es-ES"/>
              </w:rPr>
              <w:t>NÚMERO TOTAL DE REGISTROS DE SOCIOS, HEREDEROS, COMUNEROS O PARTÍCIPES</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Se consignará el número total de registros de socios, herederos, comuneros o partícipes declarados en el registro de detalle de tipo 2 (Registro de Socios, Herederos, Comuneros o Partícipes, Tipo de Hoja, posición 76, igual a 'S').</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lastRenderedPageBreak/>
              <w:t>145-146</w:t>
            </w:r>
          </w:p>
        </w:tc>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Numérico</w:t>
            </w:r>
          </w:p>
        </w:tc>
        <w:tc>
          <w:tcPr>
            <w:tcW w:w="0" w:type="auto"/>
            <w:shd w:val="clear" w:color="auto" w:fill="auto"/>
            <w:vAlign w:val="center"/>
            <w:hideMark/>
          </w:tcPr>
          <w:p w:rsidR="00894A0D" w:rsidRPr="00461BCB" w:rsidRDefault="00894A0D" w:rsidP="00461BCB">
            <w:pPr>
              <w:spacing w:line="360" w:lineRule="auto"/>
              <w:jc w:val="both"/>
              <w:rPr>
                <w:rFonts w:ascii="Arial" w:hAnsi="Arial" w:cs="Arial"/>
                <w:b/>
                <w:color w:val="000000"/>
                <w:sz w:val="22"/>
                <w:szCs w:val="22"/>
                <w:lang w:val="es-ES" w:eastAsia="es-ES"/>
              </w:rPr>
            </w:pPr>
            <w:r w:rsidRPr="00461BCB">
              <w:rPr>
                <w:rFonts w:ascii="Arial" w:hAnsi="Arial" w:cs="Arial"/>
                <w:b/>
                <w:color w:val="000000"/>
                <w:sz w:val="22"/>
                <w:szCs w:val="22"/>
                <w:lang w:val="es-ES" w:eastAsia="es-ES"/>
              </w:rPr>
              <w:t>ENTIDADES EN RÉGIMEN DE ATRIBUCIÓN DE RENTAS CONSTITUIDAS EN ESPAÑA</w:t>
            </w: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Numérico de 2 posiciones.</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Este campo se subdivide en dos:</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 xml:space="preserve">145 Numérico </w:t>
            </w:r>
            <w:r w:rsidRPr="00461BCB">
              <w:rPr>
                <w:rFonts w:ascii="Arial" w:hAnsi="Arial" w:cs="Arial"/>
                <w:b/>
                <w:color w:val="000000"/>
                <w:sz w:val="22"/>
                <w:szCs w:val="22"/>
                <w:lang w:val="es-ES" w:eastAsia="es-ES"/>
              </w:rPr>
              <w:t>TIPO DE ENTIDAD:</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Se hará constar el dígito numérico indicativo del tipo de entidad, de acuerdo con la siguiente relación:</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1. Sociedad civil.</w:t>
            </w: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2. Comunidad de bienes.</w:t>
            </w: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3. Herencia yacente.</w:t>
            </w: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4. Comunidad de propietarios.</w:t>
            </w: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5. Otros.</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 xml:space="preserve">146 Numérico. </w:t>
            </w:r>
            <w:r w:rsidRPr="00461BCB">
              <w:rPr>
                <w:rFonts w:ascii="Arial" w:hAnsi="Arial" w:cs="Arial"/>
                <w:b/>
                <w:color w:val="000000"/>
                <w:sz w:val="22"/>
                <w:szCs w:val="22"/>
                <w:lang w:val="es-ES" w:eastAsia="es-ES"/>
              </w:rPr>
              <w:t>ACTIVIDAD PRINCIPAL:</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Se hará constar el dígito numérico que corresponda a la actividad principal realizada por la entidad, de acuerdo con la siguiente relación:</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1. Actividad empresarial.</w:t>
            </w: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2. Actividad profesional.</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3. Tenencia y administración de bienes inmuebles.</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4. Tenencia y administración de valores o activos financieros.</w:t>
            </w: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5. Otras.</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147-155</w:t>
            </w:r>
          </w:p>
        </w:tc>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Alfanumérico</w:t>
            </w:r>
          </w:p>
        </w:tc>
        <w:tc>
          <w:tcPr>
            <w:tcW w:w="0" w:type="auto"/>
            <w:shd w:val="clear" w:color="auto" w:fill="auto"/>
            <w:vAlign w:val="center"/>
            <w:hideMark/>
          </w:tcPr>
          <w:p w:rsidR="00894A0D" w:rsidRPr="00461BCB" w:rsidRDefault="00894A0D" w:rsidP="00461BCB">
            <w:pPr>
              <w:spacing w:line="360" w:lineRule="auto"/>
              <w:jc w:val="both"/>
              <w:rPr>
                <w:rFonts w:ascii="Arial" w:hAnsi="Arial" w:cs="Arial"/>
                <w:b/>
                <w:color w:val="000000"/>
                <w:sz w:val="22"/>
                <w:szCs w:val="22"/>
                <w:lang w:val="es-ES" w:eastAsia="es-ES"/>
              </w:rPr>
            </w:pPr>
            <w:r w:rsidRPr="00461BCB">
              <w:rPr>
                <w:rFonts w:ascii="Arial" w:hAnsi="Arial" w:cs="Arial"/>
                <w:b/>
                <w:color w:val="000000"/>
                <w:sz w:val="22"/>
                <w:szCs w:val="22"/>
                <w:lang w:val="es-ES" w:eastAsia="es-ES"/>
              </w:rPr>
              <w:t>ENTIDADES EN RÉGIMEN DE ATRIBUCIÓN DE RENTAS CONSTITUIDAS EN EL EXTRANJERO.</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Este campo se subdivide en cuatro:</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 xml:space="preserve">147 Numérico. </w:t>
            </w:r>
            <w:r w:rsidRPr="00461BCB">
              <w:rPr>
                <w:rFonts w:ascii="Arial" w:hAnsi="Arial" w:cs="Arial"/>
                <w:b/>
                <w:color w:val="000000"/>
                <w:sz w:val="22"/>
                <w:szCs w:val="22"/>
                <w:lang w:val="es-ES" w:eastAsia="es-ES"/>
              </w:rPr>
              <w:t>TIPO DE ENTIDAD</w:t>
            </w:r>
            <w:r w:rsidRPr="00786DAC">
              <w:rPr>
                <w:rFonts w:ascii="Arial" w:hAnsi="Arial" w:cs="Arial"/>
                <w:color w:val="000000"/>
                <w:sz w:val="22"/>
                <w:szCs w:val="22"/>
                <w:lang w:val="es-ES" w:eastAsia="es-ES"/>
              </w:rPr>
              <w:t>:</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Se hará constar el dígito numérico indicativo del tipo de entidad, de acuerdo con la siguiente relación:</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1. Corporación, asociación o ente con personalidad jurídica propia.</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2. Corporación o ente independiente pero sin personalidad jurídica propia.</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3. Conjunto unitario de bienes pertenecientes a dos o más personas en común sin personalidad jurídica propia.</w:t>
            </w: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4. Otras.</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 xml:space="preserve">148. Alfabético. </w:t>
            </w:r>
            <w:r w:rsidRPr="00461BCB">
              <w:rPr>
                <w:rFonts w:ascii="Arial" w:hAnsi="Arial" w:cs="Arial"/>
                <w:b/>
                <w:color w:val="000000"/>
                <w:sz w:val="22"/>
                <w:szCs w:val="22"/>
                <w:lang w:val="es-ES" w:eastAsia="es-ES"/>
              </w:rPr>
              <w:t>OBJETO</w:t>
            </w:r>
            <w:r w:rsidRPr="00786DAC">
              <w:rPr>
                <w:rFonts w:ascii="Arial" w:hAnsi="Arial" w:cs="Arial"/>
                <w:color w:val="000000"/>
                <w:sz w:val="22"/>
                <w:szCs w:val="22"/>
                <w:lang w:val="es-ES" w:eastAsia="es-ES"/>
              </w:rPr>
              <w:t>:</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Se hará constar la actividad o finalidad a la que principalmente se dedica la entidad declarante, de acuerdo con la siguiente relación:</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A. Realización de una actividad de naturaleza empresarial (actividad productiva, extractiva, industrial, comercial, de distribución de bienes o productos, etc.).</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B. Realización de una actividad de naturaleza profesional (asesoramiento, consultoría, mediación, actividad artística, etc.).</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 xml:space="preserve">149-150. Alfabético. </w:t>
            </w:r>
            <w:r w:rsidRPr="00461BCB">
              <w:rPr>
                <w:rFonts w:ascii="Arial" w:hAnsi="Arial" w:cs="Arial"/>
                <w:b/>
                <w:color w:val="000000"/>
                <w:sz w:val="22"/>
                <w:szCs w:val="22"/>
                <w:lang w:val="es-ES" w:eastAsia="es-ES"/>
              </w:rPr>
              <w:t>CLAVE PAÍS:</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Si la entidad en régimen de atribución de rentas está constituida en el extranjero deberán consignarse como clave país los dos caracteres alfabéticos correspondientes al país o territorio en el que esté constituida, de acuerdo con la relación de códigos de países y territorios que se incluye en el Anexo II de la Orden EHA/3496/2011, de 15 de diciembre.</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 xml:space="preserve">151-155. Numérico. </w:t>
            </w:r>
            <w:r w:rsidRPr="00461BCB">
              <w:rPr>
                <w:rFonts w:ascii="Arial" w:hAnsi="Arial" w:cs="Arial"/>
                <w:b/>
                <w:color w:val="000000"/>
                <w:sz w:val="22"/>
                <w:szCs w:val="22"/>
                <w:lang w:val="es-ES" w:eastAsia="es-ES"/>
              </w:rPr>
              <w:t xml:space="preserve">PORCENTAJE DE RENTA </w:t>
            </w:r>
            <w:r w:rsidRPr="00461BCB">
              <w:rPr>
                <w:rFonts w:ascii="Arial" w:hAnsi="Arial" w:cs="Arial"/>
                <w:b/>
                <w:color w:val="000000"/>
                <w:sz w:val="22"/>
                <w:szCs w:val="22"/>
                <w:lang w:val="es-ES" w:eastAsia="es-ES"/>
              </w:rPr>
              <w:lastRenderedPageBreak/>
              <w:t>ATRIBUIBLE A MIEMBROS RESIDENTES:</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Se consignará el porcentaje correspondiente a la parte de renta que resulte atribuible a los miembros residentes de la entidad.</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Este campo, a su vez, se subdivide en otros dos:</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151-153 Numérico. ENTERO:</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Se consignará la parte entera del porcentaje (si no tiene, consignar CEROS).</w:t>
            </w: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154-155 Numérico. DECIMAL:</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Se consignará la parte decimal del porcentaje (si no tiene, consignar CEROS).</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156</w:t>
            </w:r>
          </w:p>
        </w:tc>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Alfabético</w:t>
            </w:r>
          </w:p>
        </w:tc>
        <w:tc>
          <w:tcPr>
            <w:tcW w:w="0" w:type="auto"/>
            <w:shd w:val="clear" w:color="auto" w:fill="auto"/>
            <w:vAlign w:val="center"/>
            <w:hideMark/>
          </w:tcPr>
          <w:p w:rsidR="00894A0D" w:rsidRPr="00461BCB" w:rsidRDefault="00894A0D" w:rsidP="00461BCB">
            <w:pPr>
              <w:spacing w:line="360" w:lineRule="auto"/>
              <w:jc w:val="both"/>
              <w:rPr>
                <w:rFonts w:ascii="Arial" w:hAnsi="Arial" w:cs="Arial"/>
                <w:b/>
                <w:color w:val="000000"/>
                <w:sz w:val="22"/>
                <w:szCs w:val="22"/>
                <w:lang w:val="es-ES" w:eastAsia="es-ES"/>
              </w:rPr>
            </w:pPr>
            <w:r w:rsidRPr="00461BCB">
              <w:rPr>
                <w:rFonts w:ascii="Arial" w:hAnsi="Arial" w:cs="Arial"/>
                <w:b/>
                <w:color w:val="000000"/>
                <w:sz w:val="22"/>
                <w:szCs w:val="22"/>
                <w:lang w:val="es-ES" w:eastAsia="es-ES"/>
              </w:rPr>
              <w:t>TRIBUTACIÓN EN RÉGIMEN DEL IMPUESTO SOBRE SOCIEDADES</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Se consignará 'X' si todos los miembros de la entidad en régimen de atribución de rentas son contribuyentes del Impuesto sobre Sociedades o por el Impuesto sobre la Renta de no Residentes con establecimiento permanente.</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157-171</w:t>
            </w:r>
          </w:p>
        </w:tc>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Numérico</w:t>
            </w:r>
          </w:p>
        </w:tc>
        <w:tc>
          <w:tcPr>
            <w:tcW w:w="0" w:type="auto"/>
            <w:shd w:val="clear" w:color="auto" w:fill="auto"/>
            <w:vAlign w:val="center"/>
            <w:hideMark/>
          </w:tcPr>
          <w:p w:rsidR="00894A0D" w:rsidRPr="00461BCB" w:rsidRDefault="00894A0D" w:rsidP="00461BCB">
            <w:pPr>
              <w:spacing w:line="360" w:lineRule="auto"/>
              <w:jc w:val="both"/>
              <w:rPr>
                <w:rFonts w:ascii="Arial" w:hAnsi="Arial" w:cs="Arial"/>
                <w:b/>
                <w:color w:val="000000"/>
                <w:sz w:val="22"/>
                <w:szCs w:val="22"/>
                <w:lang w:val="es-ES" w:eastAsia="es-ES"/>
              </w:rPr>
            </w:pPr>
            <w:r w:rsidRPr="00461BCB">
              <w:rPr>
                <w:rFonts w:ascii="Arial" w:hAnsi="Arial" w:cs="Arial"/>
                <w:b/>
                <w:color w:val="000000"/>
                <w:sz w:val="22"/>
                <w:szCs w:val="22"/>
                <w:lang w:val="es-ES" w:eastAsia="es-ES"/>
              </w:rPr>
              <w:t>IMPORTE NETO DE LA CIFRA DE NEGOCIOS</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Se hará constar sin signo y sin coma decimal, el importe neto de la cifra de negocios de la entidad en régimen de atribución de rentas de acuerdo con lo dispuesto en el artículo 35.2 del Código de Comercio.</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Este campo se subdivide en dos:</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w:t>
            </w: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157-169 Parte entera del importe Si no tiene contenido se consignará a ceros.</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170-171 Parte decimal del importe. Si no tiene contenido se consignará a ceros.</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172-180</w:t>
            </w:r>
          </w:p>
        </w:tc>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Alfanumérico</w:t>
            </w:r>
          </w:p>
        </w:tc>
        <w:tc>
          <w:tcPr>
            <w:tcW w:w="0" w:type="auto"/>
            <w:shd w:val="clear" w:color="auto" w:fill="auto"/>
            <w:vAlign w:val="center"/>
            <w:hideMark/>
          </w:tcPr>
          <w:p w:rsidR="00894A0D" w:rsidRPr="00461BCB" w:rsidRDefault="00894A0D" w:rsidP="00461BCB">
            <w:pPr>
              <w:spacing w:line="360" w:lineRule="auto"/>
              <w:jc w:val="both"/>
              <w:rPr>
                <w:rFonts w:ascii="Arial" w:hAnsi="Arial" w:cs="Arial"/>
                <w:b/>
                <w:color w:val="000000"/>
                <w:sz w:val="22"/>
                <w:szCs w:val="22"/>
                <w:lang w:val="es-ES" w:eastAsia="es-ES"/>
              </w:rPr>
            </w:pPr>
            <w:r w:rsidRPr="00461BCB">
              <w:rPr>
                <w:rFonts w:ascii="Arial" w:hAnsi="Arial" w:cs="Arial"/>
                <w:b/>
                <w:color w:val="000000"/>
                <w:sz w:val="22"/>
                <w:szCs w:val="22"/>
                <w:lang w:val="es-ES" w:eastAsia="es-ES"/>
              </w:rPr>
              <w:t>N.I.F. DEL REPRESENTANTE</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Se consignará el N.I.F. del representante de la entidad en régimen de atribución de rentas.</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Este campo deberá estar ajustado a la derecha, siendo la última posición el carácter de control y rellenando con ceros las posiciones de la izquierda, de acuerdo con las reglas previstas en el Real Decreto 1065/2007, de 27 de julio, por el que se aprueba el Reglamento General de las actuaciones y los procedimientos de gestión e inspección tributaria y de desarrollo de las normas comunes de los procedimientos de aplicación de los tributos.</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181-220</w:t>
            </w:r>
          </w:p>
        </w:tc>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Alfanumérico</w:t>
            </w:r>
          </w:p>
        </w:tc>
        <w:tc>
          <w:tcPr>
            <w:tcW w:w="0" w:type="auto"/>
            <w:shd w:val="clear" w:color="auto" w:fill="auto"/>
            <w:vAlign w:val="center"/>
            <w:hideMark/>
          </w:tcPr>
          <w:p w:rsidR="00894A0D" w:rsidRPr="00461BCB" w:rsidRDefault="00894A0D" w:rsidP="00461BCB">
            <w:pPr>
              <w:spacing w:line="360" w:lineRule="auto"/>
              <w:jc w:val="both"/>
              <w:rPr>
                <w:rFonts w:ascii="Arial" w:hAnsi="Arial" w:cs="Arial"/>
                <w:b/>
                <w:color w:val="000000"/>
                <w:sz w:val="22"/>
                <w:szCs w:val="22"/>
                <w:lang w:val="es-ES" w:eastAsia="es-ES"/>
              </w:rPr>
            </w:pPr>
            <w:r w:rsidRPr="00461BCB">
              <w:rPr>
                <w:rFonts w:ascii="Arial" w:hAnsi="Arial" w:cs="Arial"/>
                <w:b/>
                <w:color w:val="000000"/>
                <w:sz w:val="22"/>
                <w:szCs w:val="22"/>
                <w:lang w:val="es-ES" w:eastAsia="es-ES"/>
              </w:rPr>
              <w:t>APELLIDOS Y NOMBRE O RAZÓN SOCIAL DEL REPRESENTANTE</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Si es una persona física se consignará el primer apellido, un espacio, el segundo apellido, un espacio y el nombre completo necesariamente en este orden.</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Para personas jurídicas y entidades en régimen de atribución de Rentas, se consignará la razón social completa, sin anagrama.</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En ningún caso podrá figurar en este campo un nombre comercial.</w:t>
            </w:r>
          </w:p>
          <w:p w:rsidR="00461BCB" w:rsidRPr="00786DAC" w:rsidRDefault="00461BCB" w:rsidP="00461BCB">
            <w:pPr>
              <w:spacing w:line="360" w:lineRule="auto"/>
              <w:jc w:val="both"/>
              <w:rPr>
                <w:rFonts w:ascii="Arial" w:hAnsi="Arial" w:cs="Arial"/>
                <w:color w:val="000000"/>
                <w:sz w:val="22"/>
                <w:szCs w:val="22"/>
                <w:lang w:val="es-ES" w:eastAsia="es-ES"/>
              </w:rPr>
            </w:pP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221-487</w:t>
            </w:r>
          </w:p>
        </w:tc>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w:t>
            </w:r>
          </w:p>
        </w:tc>
        <w:tc>
          <w:tcPr>
            <w:tcW w:w="0" w:type="auto"/>
            <w:shd w:val="clear" w:color="auto" w:fill="auto"/>
            <w:vAlign w:val="center"/>
            <w:hideMark/>
          </w:tcPr>
          <w:p w:rsidR="00894A0D" w:rsidRDefault="00894A0D" w:rsidP="00461BCB">
            <w:pPr>
              <w:spacing w:line="360" w:lineRule="auto"/>
              <w:jc w:val="both"/>
              <w:rPr>
                <w:rFonts w:ascii="Arial" w:hAnsi="Arial" w:cs="Arial"/>
                <w:b/>
                <w:color w:val="000000"/>
                <w:sz w:val="22"/>
                <w:szCs w:val="22"/>
                <w:lang w:val="es-ES" w:eastAsia="es-ES"/>
              </w:rPr>
            </w:pPr>
            <w:r w:rsidRPr="00461BCB">
              <w:rPr>
                <w:rFonts w:ascii="Arial" w:hAnsi="Arial" w:cs="Arial"/>
                <w:b/>
                <w:color w:val="000000"/>
                <w:sz w:val="22"/>
                <w:szCs w:val="22"/>
                <w:lang w:val="es-ES" w:eastAsia="es-ES"/>
              </w:rPr>
              <w:t>BLANCOS</w:t>
            </w:r>
          </w:p>
          <w:p w:rsidR="00461BCB" w:rsidRPr="00461BCB" w:rsidRDefault="00461BCB" w:rsidP="00461BCB">
            <w:pPr>
              <w:spacing w:line="360" w:lineRule="auto"/>
              <w:jc w:val="both"/>
              <w:rPr>
                <w:rFonts w:ascii="Arial" w:hAnsi="Arial" w:cs="Arial"/>
                <w:b/>
                <w:color w:val="000000"/>
                <w:sz w:val="22"/>
                <w:szCs w:val="22"/>
                <w:lang w:val="es-ES" w:eastAsia="es-ES"/>
              </w:rPr>
            </w:pPr>
          </w:p>
        </w:tc>
      </w:tr>
      <w:tr w:rsidR="00894A0D" w:rsidRPr="00786DAC" w:rsidTr="00461BCB">
        <w:trPr>
          <w:tblCellSpacing w:w="15" w:type="dxa"/>
        </w:trPr>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488-500</w:t>
            </w:r>
          </w:p>
        </w:tc>
        <w:tc>
          <w:tcPr>
            <w:tcW w:w="0" w:type="auto"/>
            <w:shd w:val="clear" w:color="auto" w:fill="auto"/>
            <w:vAlign w:val="center"/>
            <w:hideMark/>
          </w:tcPr>
          <w:p w:rsidR="00894A0D" w:rsidRPr="00786DAC" w:rsidRDefault="00894A0D" w:rsidP="00461BCB">
            <w:pPr>
              <w:spacing w:line="360" w:lineRule="auto"/>
              <w:jc w:val="center"/>
              <w:rPr>
                <w:rFonts w:ascii="Arial" w:hAnsi="Arial" w:cs="Arial"/>
                <w:color w:val="000000"/>
                <w:sz w:val="22"/>
                <w:szCs w:val="22"/>
                <w:lang w:val="es-ES" w:eastAsia="es-ES"/>
              </w:rPr>
            </w:pPr>
            <w:r w:rsidRPr="00786DAC">
              <w:rPr>
                <w:rFonts w:ascii="Arial" w:hAnsi="Arial" w:cs="Arial"/>
                <w:color w:val="000000"/>
                <w:sz w:val="22"/>
                <w:szCs w:val="22"/>
                <w:lang w:val="es-ES" w:eastAsia="es-ES"/>
              </w:rPr>
              <w:t>Alfanumérico</w:t>
            </w:r>
          </w:p>
        </w:tc>
        <w:tc>
          <w:tcPr>
            <w:tcW w:w="0" w:type="auto"/>
            <w:shd w:val="clear" w:color="auto" w:fill="auto"/>
            <w:vAlign w:val="center"/>
            <w:hideMark/>
          </w:tcPr>
          <w:p w:rsidR="00894A0D" w:rsidRPr="00461BCB" w:rsidRDefault="00894A0D" w:rsidP="00461BCB">
            <w:pPr>
              <w:spacing w:line="360" w:lineRule="auto"/>
              <w:jc w:val="both"/>
              <w:rPr>
                <w:rFonts w:ascii="Arial" w:hAnsi="Arial" w:cs="Arial"/>
                <w:b/>
                <w:color w:val="000000"/>
                <w:sz w:val="22"/>
                <w:szCs w:val="22"/>
                <w:lang w:val="es-ES" w:eastAsia="es-ES"/>
              </w:rPr>
            </w:pPr>
            <w:r w:rsidRPr="00461BCB">
              <w:rPr>
                <w:rFonts w:ascii="Arial" w:hAnsi="Arial" w:cs="Arial"/>
                <w:b/>
                <w:color w:val="000000"/>
                <w:sz w:val="22"/>
                <w:szCs w:val="22"/>
                <w:lang w:val="es-ES" w:eastAsia="es-ES"/>
              </w:rPr>
              <w:t>SELLO ELECTRÓNICO</w:t>
            </w:r>
          </w:p>
        </w:tc>
      </w:tr>
      <w:tr w:rsidR="00894A0D" w:rsidRPr="00023875" w:rsidTr="00461BCB">
        <w:trPr>
          <w:tblCellSpacing w:w="15" w:type="dxa"/>
        </w:trPr>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786DAC" w:rsidRDefault="00894A0D" w:rsidP="00461BCB">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461BCB">
            <w:pPr>
              <w:spacing w:line="360" w:lineRule="auto"/>
              <w:jc w:val="both"/>
              <w:rPr>
                <w:rFonts w:ascii="Arial" w:hAnsi="Arial" w:cs="Arial"/>
                <w:color w:val="000000"/>
                <w:sz w:val="22"/>
                <w:szCs w:val="22"/>
                <w:lang w:val="es-ES" w:eastAsia="es-ES"/>
              </w:rPr>
            </w:pPr>
            <w:r w:rsidRPr="00786DAC">
              <w:rPr>
                <w:rFonts w:ascii="Arial" w:hAnsi="Arial" w:cs="Arial"/>
                <w:color w:val="000000"/>
                <w:sz w:val="22"/>
                <w:szCs w:val="22"/>
                <w:lang w:val="es-ES" w:eastAsia="es-ES"/>
              </w:rPr>
              <w:t>Campo reservado para el sello electrónico en presentaciones individuales, que será cumplimentado exclusivamente por los programas de la A.E.A.T. En cualquier otro caso, y en presentaciones colectivas se rellenará a blancos.</w:t>
            </w:r>
          </w:p>
          <w:p w:rsidR="00461BCB" w:rsidRPr="00786DAC" w:rsidRDefault="00461BCB" w:rsidP="00461BCB">
            <w:pPr>
              <w:spacing w:line="360" w:lineRule="auto"/>
              <w:jc w:val="both"/>
              <w:rPr>
                <w:rFonts w:ascii="Arial" w:hAnsi="Arial" w:cs="Arial"/>
                <w:color w:val="000000"/>
                <w:sz w:val="22"/>
                <w:szCs w:val="22"/>
                <w:lang w:val="es-ES" w:eastAsia="es-ES"/>
              </w:rPr>
            </w:pPr>
          </w:p>
        </w:tc>
      </w:tr>
    </w:tbl>
    <w:p w:rsidR="00894A0D" w:rsidRPr="00461BCB" w:rsidRDefault="00894A0D" w:rsidP="00894A0D">
      <w:pPr>
        <w:spacing w:before="180" w:after="180"/>
        <w:ind w:firstLine="360"/>
        <w:jc w:val="both"/>
        <w:rPr>
          <w:rFonts w:ascii="Arial" w:hAnsi="Arial" w:cs="Arial"/>
          <w:color w:val="000000"/>
          <w:sz w:val="22"/>
          <w:szCs w:val="22"/>
          <w:lang w:val="es-ES" w:eastAsia="es-ES"/>
        </w:rPr>
      </w:pPr>
      <w:r w:rsidRPr="00461BCB">
        <w:rPr>
          <w:rFonts w:ascii="Arial" w:hAnsi="Arial" w:cs="Arial"/>
          <w:color w:val="000000"/>
          <w:sz w:val="22"/>
          <w:szCs w:val="22"/>
          <w:lang w:val="es-ES" w:eastAsia="es-ES"/>
        </w:rPr>
        <w:t>* Todos los importes serán positivos.</w:t>
      </w:r>
    </w:p>
    <w:p w:rsidR="00894A0D" w:rsidRPr="00461BCB" w:rsidRDefault="00894A0D" w:rsidP="00894A0D">
      <w:pPr>
        <w:spacing w:before="180" w:after="180"/>
        <w:ind w:firstLine="360"/>
        <w:jc w:val="both"/>
        <w:rPr>
          <w:rFonts w:ascii="Arial" w:hAnsi="Arial" w:cs="Arial"/>
          <w:color w:val="000000"/>
          <w:sz w:val="22"/>
          <w:szCs w:val="22"/>
          <w:lang w:val="es-ES" w:eastAsia="es-ES"/>
        </w:rPr>
      </w:pPr>
      <w:r w:rsidRPr="00461BCB">
        <w:rPr>
          <w:rFonts w:ascii="Arial" w:hAnsi="Arial" w:cs="Arial"/>
          <w:color w:val="000000"/>
          <w:sz w:val="22"/>
          <w:szCs w:val="22"/>
          <w:lang w:val="es-ES" w:eastAsia="es-ES"/>
        </w:rPr>
        <w:lastRenderedPageBreak/>
        <w:t>* Los campos numéricos que no tengan contenido se rellenarán a ceros.</w:t>
      </w:r>
    </w:p>
    <w:p w:rsidR="00894A0D" w:rsidRPr="00461BCB" w:rsidRDefault="00894A0D" w:rsidP="00894A0D">
      <w:pPr>
        <w:spacing w:before="180" w:after="180"/>
        <w:ind w:firstLine="360"/>
        <w:jc w:val="both"/>
        <w:rPr>
          <w:rFonts w:ascii="Arial" w:hAnsi="Arial" w:cs="Arial"/>
          <w:color w:val="000000"/>
          <w:sz w:val="22"/>
          <w:szCs w:val="22"/>
          <w:lang w:val="es-ES" w:eastAsia="es-ES"/>
        </w:rPr>
      </w:pPr>
      <w:r w:rsidRPr="00461BCB">
        <w:rPr>
          <w:rFonts w:ascii="Arial" w:hAnsi="Arial" w:cs="Arial"/>
          <w:color w:val="000000"/>
          <w:sz w:val="22"/>
          <w:szCs w:val="22"/>
          <w:lang w:val="es-ES" w:eastAsia="es-ES"/>
        </w:rPr>
        <w:t>* Los campos alfanuméricos/alfabéticos que no tengan contenido se rellenarán a blancos.</w:t>
      </w:r>
    </w:p>
    <w:p w:rsidR="00894A0D" w:rsidRPr="00461BCB" w:rsidRDefault="00894A0D" w:rsidP="00894A0D">
      <w:pPr>
        <w:spacing w:before="180" w:after="180"/>
        <w:ind w:firstLine="360"/>
        <w:jc w:val="both"/>
        <w:rPr>
          <w:rFonts w:ascii="Arial" w:hAnsi="Arial" w:cs="Arial"/>
          <w:color w:val="000000"/>
          <w:sz w:val="22"/>
          <w:szCs w:val="22"/>
          <w:lang w:val="es-ES" w:eastAsia="es-ES"/>
        </w:rPr>
      </w:pPr>
      <w:r w:rsidRPr="00461BCB">
        <w:rPr>
          <w:rFonts w:ascii="Arial" w:hAnsi="Arial" w:cs="Arial"/>
          <w:color w:val="000000"/>
          <w:sz w:val="22"/>
          <w:szCs w:val="22"/>
          <w:lang w:val="es-ES" w:eastAsia="es-ES"/>
        </w:rPr>
        <w:t>* Todos los campos numéricos ajustados a la derecha y rellenos de ceros por la izquierda.</w:t>
      </w:r>
    </w:p>
    <w:p w:rsidR="00894A0D" w:rsidRDefault="00894A0D" w:rsidP="00894A0D">
      <w:pPr>
        <w:spacing w:before="180" w:after="180"/>
        <w:ind w:firstLine="360"/>
        <w:jc w:val="both"/>
        <w:rPr>
          <w:rFonts w:ascii="Arial" w:hAnsi="Arial" w:cs="Arial"/>
          <w:color w:val="000000"/>
          <w:sz w:val="22"/>
          <w:szCs w:val="22"/>
          <w:lang w:val="es-ES" w:eastAsia="es-ES"/>
        </w:rPr>
      </w:pPr>
      <w:r w:rsidRPr="00461BCB">
        <w:rPr>
          <w:rFonts w:ascii="Arial" w:hAnsi="Arial" w:cs="Arial"/>
          <w:color w:val="000000"/>
          <w:sz w:val="22"/>
          <w:szCs w:val="22"/>
          <w:lang w:val="es-ES" w:eastAsia="es-ES"/>
        </w:rPr>
        <w:t>* Todos los campos alfanuméricos/alfabéticos ajustados a la izquierda y rellenos de blancos por la derecha, en mayúsculas, sin caracteres especiales y sin vocales acentuadas, excepto que se especifique lo contrario en la descripción del campo.</w:t>
      </w:r>
    </w:p>
    <w:p w:rsidR="00DB48D0" w:rsidRDefault="00DB48D0" w:rsidP="00894A0D">
      <w:pPr>
        <w:spacing w:before="180" w:after="180"/>
        <w:ind w:firstLine="360"/>
        <w:jc w:val="both"/>
        <w:rPr>
          <w:rFonts w:ascii="Arial" w:hAnsi="Arial" w:cs="Arial"/>
          <w:color w:val="000000"/>
          <w:sz w:val="22"/>
          <w:szCs w:val="22"/>
          <w:lang w:val="es-ES" w:eastAsia="es-ES"/>
        </w:rPr>
      </w:pPr>
    </w:p>
    <w:p w:rsidR="00DB48D0" w:rsidRDefault="00DB48D0" w:rsidP="00894A0D">
      <w:pPr>
        <w:spacing w:before="180" w:after="180"/>
        <w:ind w:firstLine="360"/>
        <w:jc w:val="both"/>
        <w:rPr>
          <w:rFonts w:ascii="Arial" w:hAnsi="Arial" w:cs="Arial"/>
          <w:color w:val="000000"/>
          <w:sz w:val="22"/>
          <w:szCs w:val="22"/>
          <w:lang w:val="es-ES" w:eastAsia="es-ES"/>
        </w:rPr>
        <w:sectPr w:rsidR="00DB48D0" w:rsidSect="00DB48D0">
          <w:headerReference w:type="default" r:id="rId8"/>
          <w:footerReference w:type="default" r:id="rId9"/>
          <w:pgSz w:w="11906" w:h="16838"/>
          <w:pgMar w:top="1417" w:right="1701" w:bottom="1417" w:left="1701" w:header="708" w:footer="708" w:gutter="0"/>
          <w:cols w:space="708"/>
          <w:docGrid w:linePitch="360"/>
        </w:sectPr>
      </w:pPr>
    </w:p>
    <w:p w:rsidR="00DB48D0" w:rsidRDefault="00DB48D0" w:rsidP="00894A0D">
      <w:pPr>
        <w:spacing w:before="180" w:after="180"/>
        <w:ind w:firstLine="360"/>
        <w:jc w:val="both"/>
        <w:rPr>
          <w:rFonts w:ascii="Arial" w:hAnsi="Arial" w:cs="Arial"/>
          <w:color w:val="000000"/>
          <w:sz w:val="22"/>
          <w:szCs w:val="22"/>
          <w:lang w:val="es-ES" w:eastAsia="es-ES"/>
        </w:rPr>
      </w:pPr>
      <w:r>
        <w:rPr>
          <w:rFonts w:ascii="Arial" w:hAnsi="Arial" w:cs="Arial"/>
          <w:noProof/>
          <w:color w:val="000000"/>
          <w:sz w:val="22"/>
          <w:szCs w:val="22"/>
          <w:lang w:val="es-ES" w:eastAsia="es-ES"/>
        </w:rPr>
        <w:drawing>
          <wp:inline distT="0" distB="0" distL="0" distR="0">
            <wp:extent cx="7634857" cy="4986483"/>
            <wp:effectExtent l="19050" t="0" r="4193"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cstate="print"/>
                    <a:srcRect/>
                    <a:stretch>
                      <a:fillRect/>
                    </a:stretch>
                  </pic:blipFill>
                  <pic:spPr bwMode="auto">
                    <a:xfrm>
                      <a:off x="0" y="0"/>
                      <a:ext cx="7638751" cy="4989026"/>
                    </a:xfrm>
                    <a:prstGeom prst="rect">
                      <a:avLst/>
                    </a:prstGeom>
                    <a:noFill/>
                    <a:ln w="9525">
                      <a:noFill/>
                      <a:miter lim="800000"/>
                      <a:headEnd/>
                      <a:tailEnd/>
                    </a:ln>
                  </pic:spPr>
                </pic:pic>
              </a:graphicData>
            </a:graphic>
          </wp:inline>
        </w:drawing>
      </w:r>
    </w:p>
    <w:p w:rsidR="0002488E" w:rsidRDefault="0002488E" w:rsidP="00894A0D">
      <w:pPr>
        <w:spacing w:before="180" w:after="180"/>
        <w:ind w:firstLine="360"/>
        <w:jc w:val="both"/>
        <w:rPr>
          <w:rFonts w:ascii="Arial" w:hAnsi="Arial" w:cs="Arial"/>
          <w:color w:val="000000"/>
          <w:sz w:val="22"/>
          <w:szCs w:val="22"/>
          <w:lang w:val="es-ES" w:eastAsia="es-ES"/>
        </w:rPr>
      </w:pPr>
      <w:r>
        <w:rPr>
          <w:rFonts w:ascii="Arial" w:hAnsi="Arial" w:cs="Arial"/>
          <w:noProof/>
          <w:color w:val="000000"/>
          <w:sz w:val="22"/>
          <w:szCs w:val="22"/>
          <w:lang w:val="es-ES" w:eastAsia="es-ES"/>
        </w:rPr>
        <w:drawing>
          <wp:inline distT="0" distB="0" distL="0" distR="0">
            <wp:extent cx="6683675" cy="4663184"/>
            <wp:effectExtent l="19050" t="0" r="2875" b="0"/>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cstate="print"/>
                    <a:srcRect/>
                    <a:stretch>
                      <a:fillRect/>
                    </a:stretch>
                  </pic:blipFill>
                  <pic:spPr bwMode="auto">
                    <a:xfrm>
                      <a:off x="0" y="0"/>
                      <a:ext cx="6694355" cy="4670635"/>
                    </a:xfrm>
                    <a:prstGeom prst="rect">
                      <a:avLst/>
                    </a:prstGeom>
                    <a:noFill/>
                    <a:ln w="9525">
                      <a:noFill/>
                      <a:miter lim="800000"/>
                      <a:headEnd/>
                      <a:tailEnd/>
                    </a:ln>
                  </pic:spPr>
                </pic:pic>
              </a:graphicData>
            </a:graphic>
          </wp:inline>
        </w:drawing>
      </w:r>
    </w:p>
    <w:p w:rsidR="00023875" w:rsidRDefault="00023875" w:rsidP="00894A0D">
      <w:pPr>
        <w:spacing w:before="180" w:after="180"/>
        <w:ind w:firstLine="360"/>
        <w:jc w:val="both"/>
        <w:rPr>
          <w:rFonts w:ascii="Arial" w:hAnsi="Arial" w:cs="Arial"/>
          <w:color w:val="000000"/>
          <w:sz w:val="22"/>
          <w:szCs w:val="22"/>
          <w:lang w:val="es-ES" w:eastAsia="es-ES"/>
        </w:rPr>
      </w:pPr>
    </w:p>
    <w:p w:rsidR="00DB48D0" w:rsidRDefault="00DB48D0" w:rsidP="00894A0D">
      <w:pPr>
        <w:spacing w:before="180" w:after="180"/>
        <w:ind w:firstLine="360"/>
        <w:jc w:val="both"/>
        <w:rPr>
          <w:rFonts w:ascii="Arial" w:hAnsi="Arial" w:cs="Arial"/>
          <w:color w:val="000000"/>
          <w:sz w:val="22"/>
          <w:szCs w:val="22"/>
          <w:lang w:val="es-ES" w:eastAsia="es-ES"/>
        </w:rPr>
        <w:sectPr w:rsidR="00DB48D0" w:rsidSect="00DB48D0">
          <w:pgSz w:w="16838" w:h="11906" w:orient="landscape"/>
          <w:pgMar w:top="1701" w:right="1417" w:bottom="1701" w:left="1417" w:header="708" w:footer="708" w:gutter="0"/>
          <w:cols w:space="708"/>
          <w:docGrid w:linePitch="360"/>
        </w:sectPr>
      </w:pPr>
    </w:p>
    <w:p w:rsidR="00894A0D" w:rsidRPr="00894A0D" w:rsidRDefault="00894A0D" w:rsidP="00894A0D">
      <w:pPr>
        <w:pBdr>
          <w:top w:val="single" w:sz="4" w:space="1" w:color="auto"/>
          <w:left w:val="single" w:sz="4" w:space="4" w:color="auto"/>
          <w:bottom w:val="single" w:sz="4" w:space="1" w:color="auto"/>
          <w:right w:val="single" w:sz="4" w:space="4" w:color="auto"/>
        </w:pBdr>
        <w:spacing w:before="300" w:after="240"/>
        <w:jc w:val="center"/>
        <w:rPr>
          <w:rFonts w:ascii="Arial" w:hAnsi="Arial" w:cs="Arial"/>
          <w:b/>
          <w:color w:val="333333"/>
          <w:sz w:val="24"/>
          <w:szCs w:val="24"/>
          <w:lang w:val="es-ES" w:eastAsia="es-ES"/>
        </w:rPr>
      </w:pPr>
      <w:r w:rsidRPr="00894A0D">
        <w:rPr>
          <w:rFonts w:ascii="Arial" w:hAnsi="Arial" w:cs="Arial"/>
          <w:b/>
          <w:color w:val="333333"/>
          <w:sz w:val="24"/>
          <w:szCs w:val="24"/>
          <w:lang w:val="es-ES" w:eastAsia="es-ES"/>
        </w:rPr>
        <w:t>MODELO 184</w:t>
      </w:r>
    </w:p>
    <w:p w:rsidR="00894A0D" w:rsidRPr="00984294" w:rsidRDefault="00894A0D" w:rsidP="00894A0D">
      <w:pPr>
        <w:spacing w:before="360" w:after="180"/>
        <w:jc w:val="both"/>
        <w:rPr>
          <w:rFonts w:ascii="Arial" w:hAnsi="Arial" w:cs="Arial"/>
          <w:color w:val="333333"/>
          <w:sz w:val="22"/>
          <w:szCs w:val="22"/>
          <w:lang w:val="es-ES" w:eastAsia="es-ES"/>
        </w:rPr>
      </w:pPr>
      <w:r w:rsidRPr="00984294">
        <w:rPr>
          <w:rFonts w:ascii="Arial" w:hAnsi="Arial" w:cs="Arial"/>
          <w:color w:val="333333"/>
          <w:sz w:val="22"/>
          <w:szCs w:val="22"/>
          <w:lang w:val="es-ES" w:eastAsia="es-ES"/>
        </w:rPr>
        <w:t xml:space="preserve">NOTA: Se consignará un registro por cada clave o </w:t>
      </w:r>
      <w:proofErr w:type="spellStart"/>
      <w:r w:rsidRPr="00984294">
        <w:rPr>
          <w:rFonts w:ascii="Arial" w:hAnsi="Arial" w:cs="Arial"/>
          <w:color w:val="333333"/>
          <w:sz w:val="22"/>
          <w:szCs w:val="22"/>
          <w:lang w:val="es-ES" w:eastAsia="es-ES"/>
        </w:rPr>
        <w:t>subclave</w:t>
      </w:r>
      <w:proofErr w:type="spellEnd"/>
      <w:r w:rsidRPr="00984294">
        <w:rPr>
          <w:rFonts w:ascii="Arial" w:hAnsi="Arial" w:cs="Arial"/>
          <w:color w:val="333333"/>
          <w:sz w:val="22"/>
          <w:szCs w:val="22"/>
          <w:lang w:val="es-ES" w:eastAsia="es-ES"/>
        </w:rPr>
        <w:t xml:space="preserve"> de rendimientos, deducciones o retenciones atribuibles para los que se haya consignado un importe.</w:t>
      </w:r>
    </w:p>
    <w:p w:rsidR="00894A0D" w:rsidRPr="007327A7" w:rsidRDefault="00894A0D" w:rsidP="00894A0D">
      <w:pPr>
        <w:spacing w:before="300" w:after="240"/>
        <w:jc w:val="both"/>
        <w:rPr>
          <w:rFonts w:ascii="Arial" w:hAnsi="Arial" w:cs="Arial"/>
          <w:b/>
          <w:bCs/>
          <w:color w:val="C00000"/>
          <w:sz w:val="22"/>
          <w:szCs w:val="22"/>
          <w:lang w:val="es-ES" w:eastAsia="es-ES"/>
        </w:rPr>
      </w:pPr>
      <w:r w:rsidRPr="007327A7">
        <w:rPr>
          <w:rFonts w:ascii="Arial" w:hAnsi="Arial" w:cs="Arial"/>
          <w:b/>
          <w:bCs/>
          <w:color w:val="C00000"/>
          <w:sz w:val="22"/>
          <w:szCs w:val="22"/>
          <w:lang w:val="es-ES" w:eastAsia="es-ES"/>
        </w:rPr>
        <w:t>B. TIPO DE REGISTRO 2: REGISTRO DE ENTIDAD</w:t>
      </w:r>
    </w:p>
    <w:tbl>
      <w:tblPr>
        <w:tblW w:w="0" w:type="auto"/>
        <w:tblCellSpacing w:w="15" w:type="dxa"/>
        <w:tblCellMar>
          <w:top w:w="15" w:type="dxa"/>
          <w:left w:w="15" w:type="dxa"/>
          <w:bottom w:w="15" w:type="dxa"/>
          <w:right w:w="15" w:type="dxa"/>
        </w:tblCellMar>
        <w:tblLook w:val="04A0"/>
      </w:tblPr>
      <w:tblGrid>
        <w:gridCol w:w="1207"/>
        <w:gridCol w:w="30"/>
        <w:gridCol w:w="1376"/>
        <w:gridCol w:w="30"/>
        <w:gridCol w:w="5951"/>
      </w:tblGrid>
      <w:tr w:rsidR="00894A0D" w:rsidRPr="007327A7" w:rsidTr="007327A7">
        <w:trPr>
          <w:tblCellSpacing w:w="15" w:type="dxa"/>
        </w:trPr>
        <w:tc>
          <w:tcPr>
            <w:tcW w:w="993" w:type="dxa"/>
            <w:gridSpan w:val="2"/>
            <w:shd w:val="clear" w:color="auto" w:fill="auto"/>
            <w:vAlign w:val="center"/>
            <w:hideMark/>
          </w:tcPr>
          <w:p w:rsidR="00894A0D" w:rsidRPr="007327A7" w:rsidRDefault="00894A0D" w:rsidP="007327A7">
            <w:pPr>
              <w:spacing w:line="360" w:lineRule="auto"/>
              <w:jc w:val="center"/>
              <w:rPr>
                <w:rFonts w:ascii="Arial" w:hAnsi="Arial" w:cs="Arial"/>
                <w:b/>
                <w:bCs/>
                <w:color w:val="000000"/>
                <w:sz w:val="22"/>
                <w:szCs w:val="22"/>
                <w:lang w:val="es-ES" w:eastAsia="es-ES"/>
              </w:rPr>
            </w:pPr>
            <w:r w:rsidRPr="007327A7">
              <w:rPr>
                <w:rFonts w:ascii="Arial" w:hAnsi="Arial" w:cs="Arial"/>
                <w:b/>
                <w:bCs/>
                <w:color w:val="000000"/>
                <w:sz w:val="22"/>
                <w:szCs w:val="22"/>
                <w:lang w:val="es-ES" w:eastAsia="es-ES"/>
              </w:rPr>
              <w:t>Posiciones</w:t>
            </w:r>
          </w:p>
        </w:tc>
        <w:tc>
          <w:tcPr>
            <w:tcW w:w="1033" w:type="dxa"/>
            <w:gridSpan w:val="2"/>
            <w:shd w:val="clear" w:color="auto" w:fill="auto"/>
            <w:vAlign w:val="center"/>
            <w:hideMark/>
          </w:tcPr>
          <w:p w:rsidR="00894A0D" w:rsidRPr="007327A7" w:rsidRDefault="00894A0D" w:rsidP="007327A7">
            <w:pPr>
              <w:spacing w:line="360" w:lineRule="auto"/>
              <w:jc w:val="center"/>
              <w:rPr>
                <w:rFonts w:ascii="Arial" w:hAnsi="Arial" w:cs="Arial"/>
                <w:b/>
                <w:bCs/>
                <w:color w:val="000000"/>
                <w:sz w:val="22"/>
                <w:szCs w:val="22"/>
                <w:lang w:val="es-ES" w:eastAsia="es-ES"/>
              </w:rPr>
            </w:pPr>
            <w:r w:rsidRPr="007327A7">
              <w:rPr>
                <w:rFonts w:ascii="Arial" w:hAnsi="Arial" w:cs="Arial"/>
                <w:b/>
                <w:bCs/>
                <w:color w:val="000000"/>
                <w:sz w:val="22"/>
                <w:szCs w:val="22"/>
                <w:lang w:val="es-ES" w:eastAsia="es-ES"/>
              </w:rPr>
              <w:t>Naturaleza</w:t>
            </w:r>
          </w:p>
        </w:tc>
        <w:tc>
          <w:tcPr>
            <w:tcW w:w="0" w:type="auto"/>
            <w:shd w:val="clear" w:color="auto" w:fill="auto"/>
            <w:vAlign w:val="center"/>
            <w:hideMark/>
          </w:tcPr>
          <w:p w:rsidR="00894A0D" w:rsidRPr="007327A7" w:rsidRDefault="00894A0D" w:rsidP="007327A7">
            <w:pPr>
              <w:spacing w:line="360" w:lineRule="auto"/>
              <w:jc w:val="center"/>
              <w:rPr>
                <w:rFonts w:ascii="Arial" w:hAnsi="Arial" w:cs="Arial"/>
                <w:b/>
                <w:bCs/>
                <w:color w:val="000000"/>
                <w:sz w:val="22"/>
                <w:szCs w:val="22"/>
                <w:lang w:val="es-ES" w:eastAsia="es-ES"/>
              </w:rPr>
            </w:pPr>
            <w:r w:rsidRPr="007327A7">
              <w:rPr>
                <w:rFonts w:ascii="Arial" w:hAnsi="Arial" w:cs="Arial"/>
                <w:b/>
                <w:bCs/>
                <w:color w:val="000000"/>
                <w:sz w:val="22"/>
                <w:szCs w:val="22"/>
                <w:lang w:val="es-ES" w:eastAsia="es-ES"/>
              </w:rPr>
              <w:t>Descripción de los campos</w:t>
            </w:r>
          </w:p>
        </w:tc>
      </w:tr>
      <w:tr w:rsidR="007327A7" w:rsidRPr="007327A7" w:rsidTr="007327A7">
        <w:trPr>
          <w:tblCellSpacing w:w="15" w:type="dxa"/>
        </w:trPr>
        <w:tc>
          <w:tcPr>
            <w:tcW w:w="993" w:type="dxa"/>
            <w:shd w:val="clear" w:color="auto" w:fill="auto"/>
            <w:vAlign w:val="center"/>
            <w:hideMark/>
          </w:tcPr>
          <w:p w:rsidR="007327A7" w:rsidRPr="007327A7" w:rsidRDefault="007327A7" w:rsidP="007327A7">
            <w:pPr>
              <w:spacing w:line="360" w:lineRule="auto"/>
              <w:jc w:val="center"/>
              <w:rPr>
                <w:rFonts w:ascii="Arial" w:hAnsi="Arial" w:cs="Arial"/>
                <w:b/>
                <w:bCs/>
                <w:color w:val="000000"/>
                <w:sz w:val="22"/>
                <w:szCs w:val="22"/>
                <w:lang w:val="es-ES" w:eastAsia="es-ES"/>
              </w:rPr>
            </w:pPr>
          </w:p>
        </w:tc>
        <w:tc>
          <w:tcPr>
            <w:tcW w:w="1033" w:type="dxa"/>
            <w:gridSpan w:val="2"/>
            <w:shd w:val="clear" w:color="auto" w:fill="auto"/>
            <w:vAlign w:val="center"/>
            <w:hideMark/>
          </w:tcPr>
          <w:p w:rsidR="007327A7" w:rsidRPr="007327A7" w:rsidRDefault="007327A7" w:rsidP="007327A7">
            <w:pPr>
              <w:spacing w:line="360" w:lineRule="auto"/>
              <w:jc w:val="center"/>
              <w:rPr>
                <w:rFonts w:ascii="Arial" w:hAnsi="Arial" w:cs="Arial"/>
                <w:b/>
                <w:bCs/>
                <w:color w:val="000000"/>
                <w:sz w:val="22"/>
                <w:szCs w:val="22"/>
                <w:lang w:val="es-ES" w:eastAsia="es-ES"/>
              </w:rPr>
            </w:pPr>
          </w:p>
        </w:tc>
        <w:tc>
          <w:tcPr>
            <w:tcW w:w="0" w:type="auto"/>
            <w:gridSpan w:val="2"/>
            <w:shd w:val="clear" w:color="auto" w:fill="auto"/>
            <w:vAlign w:val="center"/>
            <w:hideMark/>
          </w:tcPr>
          <w:p w:rsidR="007327A7" w:rsidRPr="007327A7" w:rsidRDefault="007327A7" w:rsidP="007327A7">
            <w:pPr>
              <w:spacing w:line="360" w:lineRule="auto"/>
              <w:jc w:val="center"/>
              <w:rPr>
                <w:rFonts w:ascii="Arial" w:hAnsi="Arial" w:cs="Arial"/>
                <w:b/>
                <w:bCs/>
                <w:color w:val="000000"/>
                <w:sz w:val="22"/>
                <w:szCs w:val="22"/>
                <w:lang w:val="es-ES" w:eastAsia="es-ES"/>
              </w:rPr>
            </w:pP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1</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Numérico.</w:t>
            </w: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r w:rsidRPr="007327A7">
              <w:rPr>
                <w:rFonts w:ascii="Arial" w:hAnsi="Arial" w:cs="Arial"/>
                <w:b/>
                <w:color w:val="000000"/>
                <w:sz w:val="22"/>
                <w:szCs w:val="22"/>
                <w:lang w:val="es-ES" w:eastAsia="es-ES"/>
              </w:rPr>
              <w:t>TIPO DE REGISTRO</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Constante '2'</w:t>
            </w:r>
          </w:p>
          <w:p w:rsidR="007327A7" w:rsidRPr="007327A7" w:rsidRDefault="007327A7" w:rsidP="007327A7">
            <w:pPr>
              <w:spacing w:line="360" w:lineRule="auto"/>
              <w:jc w:val="both"/>
              <w:rPr>
                <w:rFonts w:ascii="Arial" w:hAnsi="Arial" w:cs="Arial"/>
                <w:color w:val="000000"/>
                <w:sz w:val="22"/>
                <w:szCs w:val="22"/>
                <w:lang w:val="es-ES" w:eastAsia="es-ES"/>
              </w:rPr>
            </w:pP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2-4</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Numérico.</w:t>
            </w: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r w:rsidRPr="007327A7">
              <w:rPr>
                <w:rFonts w:ascii="Arial" w:hAnsi="Arial" w:cs="Arial"/>
                <w:b/>
                <w:color w:val="000000"/>
                <w:sz w:val="22"/>
                <w:szCs w:val="22"/>
                <w:lang w:val="es-ES" w:eastAsia="es-ES"/>
              </w:rPr>
              <w:t>MODELO DECLARACIÓN</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Constante '184'.</w:t>
            </w:r>
          </w:p>
          <w:p w:rsidR="007327A7" w:rsidRPr="007327A7" w:rsidRDefault="007327A7" w:rsidP="007327A7">
            <w:pPr>
              <w:spacing w:line="360" w:lineRule="auto"/>
              <w:jc w:val="both"/>
              <w:rPr>
                <w:rFonts w:ascii="Arial" w:hAnsi="Arial" w:cs="Arial"/>
                <w:color w:val="000000"/>
                <w:sz w:val="22"/>
                <w:szCs w:val="22"/>
                <w:lang w:val="es-ES" w:eastAsia="es-ES"/>
              </w:rPr>
            </w:pP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5-8</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Numérico.</w:t>
            </w: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r w:rsidRPr="007327A7">
              <w:rPr>
                <w:rFonts w:ascii="Arial" w:hAnsi="Arial" w:cs="Arial"/>
                <w:b/>
                <w:color w:val="000000"/>
                <w:sz w:val="22"/>
                <w:szCs w:val="22"/>
                <w:lang w:val="es-ES" w:eastAsia="es-ES"/>
              </w:rPr>
              <w:t>EJERCICIO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Deberá consignarse lo contenido en estas mismas posiciones del registro de tipo 1.</w:t>
            </w:r>
          </w:p>
          <w:p w:rsidR="007327A7" w:rsidRPr="007327A7" w:rsidRDefault="007327A7" w:rsidP="007327A7">
            <w:pPr>
              <w:spacing w:line="360" w:lineRule="auto"/>
              <w:jc w:val="both"/>
              <w:rPr>
                <w:rFonts w:ascii="Arial" w:hAnsi="Arial" w:cs="Arial"/>
                <w:color w:val="000000"/>
                <w:sz w:val="22"/>
                <w:szCs w:val="22"/>
                <w:lang w:val="es-ES" w:eastAsia="es-ES"/>
              </w:rPr>
            </w:pP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9-17</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Alfanumérico.</w:t>
            </w: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r w:rsidRPr="007327A7">
              <w:rPr>
                <w:rFonts w:ascii="Arial" w:hAnsi="Arial" w:cs="Arial"/>
                <w:b/>
                <w:color w:val="000000"/>
                <w:sz w:val="22"/>
                <w:szCs w:val="22"/>
                <w:lang w:val="es-ES" w:eastAsia="es-ES"/>
              </w:rPr>
              <w:t>N.I.F. DEL DECLARANTE</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Deberá consignarse lo contenido en estas mismas posiciones del registro de tipo 1.</w:t>
            </w:r>
          </w:p>
          <w:p w:rsidR="007327A7" w:rsidRPr="007327A7" w:rsidRDefault="007327A7" w:rsidP="007327A7">
            <w:pPr>
              <w:spacing w:line="360" w:lineRule="auto"/>
              <w:jc w:val="both"/>
              <w:rPr>
                <w:rFonts w:ascii="Arial" w:hAnsi="Arial" w:cs="Arial"/>
                <w:color w:val="000000"/>
                <w:sz w:val="22"/>
                <w:szCs w:val="22"/>
                <w:lang w:val="es-ES" w:eastAsia="es-ES"/>
              </w:rPr>
            </w:pP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18-26</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Alfanumérico.</w:t>
            </w: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r w:rsidRPr="007327A7">
              <w:rPr>
                <w:rFonts w:ascii="Arial" w:hAnsi="Arial" w:cs="Arial"/>
                <w:b/>
                <w:color w:val="000000"/>
                <w:sz w:val="22"/>
                <w:szCs w:val="22"/>
                <w:lang w:val="es-ES" w:eastAsia="es-ES"/>
              </w:rPr>
              <w:t>N.I.F. ENTIDAD</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Deberá consignarse lo contenido en el campo «NIF del Declarante», que ocupa las posiciones 9 a 17 del registro de tipo 1.</w:t>
            </w:r>
          </w:p>
          <w:p w:rsidR="007327A7" w:rsidRPr="007327A7" w:rsidRDefault="007327A7" w:rsidP="007327A7">
            <w:pPr>
              <w:spacing w:line="360" w:lineRule="auto"/>
              <w:jc w:val="both"/>
              <w:rPr>
                <w:rFonts w:ascii="Arial" w:hAnsi="Arial" w:cs="Arial"/>
                <w:color w:val="000000"/>
                <w:sz w:val="22"/>
                <w:szCs w:val="22"/>
                <w:lang w:val="es-ES" w:eastAsia="es-ES"/>
              </w:rPr>
            </w:pP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27-35</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w:t>
            </w: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r w:rsidRPr="007327A7">
              <w:rPr>
                <w:rFonts w:ascii="Arial" w:hAnsi="Arial" w:cs="Arial"/>
                <w:b/>
                <w:color w:val="000000"/>
                <w:sz w:val="22"/>
                <w:szCs w:val="22"/>
                <w:lang w:val="es-ES" w:eastAsia="es-ES"/>
              </w:rPr>
              <w:t>BLANCO</w:t>
            </w:r>
          </w:p>
          <w:p w:rsidR="007327A7" w:rsidRPr="007327A7" w:rsidRDefault="007327A7" w:rsidP="007327A7">
            <w:pPr>
              <w:spacing w:line="360" w:lineRule="auto"/>
              <w:jc w:val="both"/>
              <w:rPr>
                <w:rFonts w:ascii="Arial" w:hAnsi="Arial" w:cs="Arial"/>
                <w:color w:val="000000"/>
                <w:sz w:val="22"/>
                <w:szCs w:val="22"/>
                <w:lang w:val="es-ES" w:eastAsia="es-ES"/>
              </w:rPr>
            </w:pP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36-75</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Alfanumérico.</w:t>
            </w: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r w:rsidRPr="007327A7">
              <w:rPr>
                <w:rFonts w:ascii="Arial" w:hAnsi="Arial" w:cs="Arial"/>
                <w:b/>
                <w:color w:val="000000"/>
                <w:sz w:val="22"/>
                <w:szCs w:val="22"/>
                <w:lang w:val="es-ES" w:eastAsia="es-ES"/>
              </w:rPr>
              <w:t>DENOMINACIÓN O RAZÓN SOCIAL DEL DECLARANTE</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Deberá consignarse lo contenido en el campo «Denominación o razón social del declarante», que ocupa las posiciones 18 a 57 del registro de tipo 1.</w:t>
            </w:r>
          </w:p>
          <w:p w:rsidR="007327A7" w:rsidRPr="007327A7" w:rsidRDefault="007327A7" w:rsidP="007327A7">
            <w:pPr>
              <w:spacing w:line="360" w:lineRule="auto"/>
              <w:jc w:val="both"/>
              <w:rPr>
                <w:rFonts w:ascii="Arial" w:hAnsi="Arial" w:cs="Arial"/>
                <w:color w:val="000000"/>
                <w:sz w:val="22"/>
                <w:szCs w:val="22"/>
                <w:lang w:val="es-ES" w:eastAsia="es-ES"/>
              </w:rPr>
            </w:pP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76</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Alfabético.</w:t>
            </w: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r w:rsidRPr="007327A7">
              <w:rPr>
                <w:rFonts w:ascii="Arial" w:hAnsi="Arial" w:cs="Arial"/>
                <w:b/>
                <w:color w:val="000000"/>
                <w:sz w:val="22"/>
                <w:szCs w:val="22"/>
                <w:lang w:val="es-ES" w:eastAsia="es-ES"/>
              </w:rPr>
              <w:t>TIPO DE HOJA</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Constante 'E'.</w:t>
            </w:r>
          </w:p>
          <w:p w:rsidR="007327A7" w:rsidRPr="007327A7" w:rsidRDefault="007327A7" w:rsidP="007327A7">
            <w:pPr>
              <w:spacing w:line="360" w:lineRule="auto"/>
              <w:jc w:val="both"/>
              <w:rPr>
                <w:rFonts w:ascii="Arial" w:hAnsi="Arial" w:cs="Arial"/>
                <w:color w:val="000000"/>
                <w:sz w:val="22"/>
                <w:szCs w:val="22"/>
                <w:lang w:val="es-ES" w:eastAsia="es-ES"/>
              </w:rPr>
            </w:pP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77</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Alfabético.</w:t>
            </w: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b/>
                <w:color w:val="000000"/>
                <w:sz w:val="22"/>
                <w:szCs w:val="22"/>
                <w:lang w:val="es-ES" w:eastAsia="es-ES"/>
              </w:rPr>
              <w:t>CLAVE</w:t>
            </w:r>
            <w:r w:rsidRPr="007327A7">
              <w:rPr>
                <w:rFonts w:ascii="Arial" w:hAnsi="Arial" w:cs="Arial"/>
                <w:color w:val="000000"/>
                <w:sz w:val="22"/>
                <w:szCs w:val="22"/>
                <w:lang w:val="es-ES" w:eastAsia="es-ES"/>
              </w:rPr>
              <w:t>.</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Se consignará la clave alfabética que corresponda al registro que se esté declarando, según la relación de claves siguientes:</w:t>
            </w:r>
          </w:p>
          <w:p w:rsidR="007327A7" w:rsidRPr="007327A7" w:rsidRDefault="007327A7" w:rsidP="007327A7">
            <w:pPr>
              <w:spacing w:line="360" w:lineRule="auto"/>
              <w:jc w:val="both"/>
              <w:rPr>
                <w:rFonts w:ascii="Arial" w:hAnsi="Arial" w:cs="Arial"/>
                <w:color w:val="000000"/>
                <w:sz w:val="22"/>
                <w:szCs w:val="22"/>
                <w:lang w:val="es-ES" w:eastAsia="es-ES"/>
              </w:rPr>
            </w:pP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A. Rendimientos del capital mobiliario.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B. Identificación de la persona o entidad cesionaria de los capitales propios. Se consignará esta clave en el supuesto de que la entidad en régimen de atribución de rentas obtenga rentas de capital mobiliario derivadas de la cesión a terceros de capitales propios y alguno de los miembros de la entidad sea sujeto pasivo del Impuesto sobre Sociedades o contribuyente por el Impuesto sobre la Renta de no Residentes con establecimiento permanente.</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 Rendimientos del capital inmobiliario.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D. Rendimientos de actividades económicas.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 Rentas contabilizadas derivadas de la participación en Instituciones de Inversión Colectiva. Cumplimentarán este clave las entidades en régimen de atribución de rentas que posean acciones o participaciones en instituciones de inversión colectiva, y que cuenten entre sus miembros con contribuyentes del Impuesto sobre Sociedades o por el Impuesto sobre la Renta de no Residentes con establecimiento permanente. Estas rentas se consignarán exclusivamente con esta clave en la declaración.</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F. Ganancias y pérdidas patrimoniales no derivadas de transmisiones de elementos patrimoniales. Con esta clave se declarará el importe total de las ganancias y pérdidas patrimoniales tanto generadas en España como en el extranjero, producidas en el ejercicio y no derivadas de transmisiones de elementos patrimoniales. Se consignarán las ganancias y pérdidas patrimoniales que efectivamente se imputen en el ejercicio.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 xml:space="preserve">G. Ganancias y pérdidas patrimoniales derivadas de transmisiones de elementos patrimoniales. Con esta clave se declarará el importe total de las ganancias y pérdidas patrimoniales, tanto generadas en España como en el extranjero, producidas en el ejercicio con ocasión de la transmisión de elementos patrimoniales, </w:t>
            </w:r>
            <w:proofErr w:type="gramStart"/>
            <w:r w:rsidRPr="007327A7">
              <w:rPr>
                <w:rFonts w:ascii="Arial" w:hAnsi="Arial" w:cs="Arial"/>
                <w:color w:val="000000"/>
                <w:sz w:val="22"/>
                <w:szCs w:val="22"/>
                <w:lang w:val="es-ES" w:eastAsia="es-ES"/>
              </w:rPr>
              <w:t>incluidas</w:t>
            </w:r>
            <w:proofErr w:type="gramEnd"/>
            <w:r w:rsidRPr="007327A7">
              <w:rPr>
                <w:rFonts w:ascii="Arial" w:hAnsi="Arial" w:cs="Arial"/>
                <w:color w:val="000000"/>
                <w:sz w:val="22"/>
                <w:szCs w:val="22"/>
                <w:lang w:val="es-ES" w:eastAsia="es-ES"/>
              </w:rPr>
              <w:t>, en su caso, las derivadas de elementos patrimoniales afectos a actividades económicas. Se consignarán las ganancias y pérdidas patrimoniales que efectivamente se imputen en el ejercicio.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H. Entidades que determinan la renta atribuible según el Impuesto sobre Sociedades. Cuando todos los miembros de la entidad en régimen de atribución de rentas sean contribuyentes del Impuesto sobre Sociedades o por el Impuesto sobre la Renta de no Residentes con establecimiento permanente, la renta atribuible a los socios, herederos, comuneros o partícipes se determinará de acuerdo con las normas del Impuesto sobre Sociedades.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I. Deducciones de la Ley del Impuesto sobre la Renta de las Personas Físicas. Se hará constar el importe que constituya la base de la deducción aplicable por alguno de los conceptos previstos en la Ley 35/2006, de 28 de noviembre, del Impuesto sobre la Renta de las Personas Físicas.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J. Deducciones de la Ley del Impuesto sobre Sociedades. Deberán cumplimentar esta clave las entidades en régimen de atribución de rentas que tengan socios, comuneros, herederos o partícipes que sean contribuyentes del Impuesto sobre Sociedades o por el Impuesto sobre la Renta de no Residentes con establecimiento permanente, incluyendo la base de la deducción aplicable por alguno de los conceptos previstos en la Ley 27/2014, de 27 de noviembre, del Impuesto sobre Sociedades.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K. Retenciones e ingresos a cuenta soportados por la entidad. Se consignarán los importes de las retenciones e ingresos a cuenta del Impuesto sobre la Renta de las Personas Físicas, del Impuesto sobre Sociedades o del Impuesto sobre la Renta de no Residentes que le hubieran sido practicadas a la entidad en régimen de atribución de rentas durante el periodo objeto de declaración.</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L. Exceso de rentas negativas obtenidas en países sin convenio con España. Cuando el país en el que se obtengan las rentas no tenga suscrito convenio con España para evitar la doble imposición con cláusula de intercambio de información, no se computarán las rentas negativas que excedan de las positivas siempre que procedan de la misma fuente y el mismo país.</w:t>
            </w:r>
          </w:p>
          <w:p w:rsidR="007327A7" w:rsidRPr="007327A7" w:rsidRDefault="007327A7" w:rsidP="007327A7">
            <w:pPr>
              <w:spacing w:line="360" w:lineRule="auto"/>
              <w:jc w:val="both"/>
              <w:rPr>
                <w:rFonts w:ascii="Arial" w:hAnsi="Arial" w:cs="Arial"/>
                <w:color w:val="000000"/>
                <w:sz w:val="22"/>
                <w:szCs w:val="22"/>
                <w:lang w:val="es-ES" w:eastAsia="es-ES"/>
              </w:rPr>
            </w:pP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78-79</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Alfanumérico.</w:t>
            </w: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r w:rsidRPr="007327A7">
              <w:rPr>
                <w:rFonts w:ascii="Arial" w:hAnsi="Arial" w:cs="Arial"/>
                <w:b/>
                <w:color w:val="000000"/>
                <w:sz w:val="22"/>
                <w:szCs w:val="22"/>
                <w:lang w:val="es-ES" w:eastAsia="es-ES"/>
              </w:rPr>
              <w:t>SUBCLAVE</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 xml:space="preserve">Se consignará la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xml:space="preserve"> numérica o alfabética que corresponda al registro que se esté declarando, según la relación de claves siguientes: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proofErr w:type="spellStart"/>
            <w:r w:rsidRPr="007327A7">
              <w:rPr>
                <w:rFonts w:ascii="Arial" w:hAnsi="Arial" w:cs="Arial"/>
                <w:b/>
                <w:color w:val="000000"/>
                <w:sz w:val="22"/>
                <w:szCs w:val="22"/>
                <w:lang w:val="es-ES" w:eastAsia="es-ES"/>
              </w:rPr>
              <w:t>Subclaves</w:t>
            </w:r>
            <w:proofErr w:type="spellEnd"/>
            <w:r w:rsidRPr="007327A7">
              <w:rPr>
                <w:rFonts w:ascii="Arial" w:hAnsi="Arial" w:cs="Arial"/>
                <w:b/>
                <w:color w:val="000000"/>
                <w:sz w:val="22"/>
                <w:szCs w:val="22"/>
                <w:lang w:val="es-ES" w:eastAsia="es-ES"/>
              </w:rPr>
              <w:t xml:space="preserve"> a utilizar en los registros correspondientes a la clave A (Rendimientos del capital mobiliario):</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01. Rendimientos obtenidos en España.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02. Rendimientos obtenidos en el extranjero.</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03. Reducciones aplicables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proofErr w:type="spellStart"/>
            <w:r w:rsidRPr="007327A7">
              <w:rPr>
                <w:rFonts w:ascii="Arial" w:hAnsi="Arial" w:cs="Arial"/>
                <w:b/>
                <w:color w:val="000000"/>
                <w:sz w:val="22"/>
                <w:szCs w:val="22"/>
                <w:lang w:val="es-ES" w:eastAsia="es-ES"/>
              </w:rPr>
              <w:t>Subclaves</w:t>
            </w:r>
            <w:proofErr w:type="spellEnd"/>
            <w:r w:rsidRPr="007327A7">
              <w:rPr>
                <w:rFonts w:ascii="Arial" w:hAnsi="Arial" w:cs="Arial"/>
                <w:b/>
                <w:color w:val="000000"/>
                <w:sz w:val="22"/>
                <w:szCs w:val="22"/>
                <w:lang w:val="es-ES" w:eastAsia="es-ES"/>
              </w:rPr>
              <w:t xml:space="preserve"> a utilizar en los registros correspondientes a la clave C (Rendimientos del capital inmobiliario):</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01. Rendimientos obtenidos en España.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02. Rendimientos obtenidos en el extranjero.</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03. Reducciones aplicables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proofErr w:type="spellStart"/>
            <w:r w:rsidRPr="007327A7">
              <w:rPr>
                <w:rFonts w:ascii="Arial" w:hAnsi="Arial" w:cs="Arial"/>
                <w:b/>
                <w:color w:val="000000"/>
                <w:sz w:val="22"/>
                <w:szCs w:val="22"/>
                <w:lang w:val="es-ES" w:eastAsia="es-ES"/>
              </w:rPr>
              <w:t>Subclaves</w:t>
            </w:r>
            <w:proofErr w:type="spellEnd"/>
            <w:r w:rsidRPr="007327A7">
              <w:rPr>
                <w:rFonts w:ascii="Arial" w:hAnsi="Arial" w:cs="Arial"/>
                <w:b/>
                <w:color w:val="000000"/>
                <w:sz w:val="22"/>
                <w:szCs w:val="22"/>
                <w:lang w:val="es-ES" w:eastAsia="es-ES"/>
              </w:rPr>
              <w:t xml:space="preserve"> a utilizar en los registros correspondientes a la clave D (Rendimientos de actividades económicas):</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01. Rendimientos obtenidos en España.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02. Rendimientos obtenidos en el extranjero.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03. Importe del rendimiento con derecho a reducción.</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proofErr w:type="spellStart"/>
            <w:r w:rsidRPr="007327A7">
              <w:rPr>
                <w:rFonts w:ascii="Arial" w:hAnsi="Arial" w:cs="Arial"/>
                <w:b/>
                <w:color w:val="000000"/>
                <w:sz w:val="22"/>
                <w:szCs w:val="22"/>
                <w:lang w:val="es-ES" w:eastAsia="es-ES"/>
              </w:rPr>
              <w:t>Subclaves</w:t>
            </w:r>
            <w:proofErr w:type="spellEnd"/>
            <w:r w:rsidRPr="007327A7">
              <w:rPr>
                <w:rFonts w:ascii="Arial" w:hAnsi="Arial" w:cs="Arial"/>
                <w:b/>
                <w:color w:val="000000"/>
                <w:sz w:val="22"/>
                <w:szCs w:val="22"/>
                <w:lang w:val="es-ES" w:eastAsia="es-ES"/>
              </w:rPr>
              <w:t xml:space="preserve"> a utilizar en los registros correspondientes a la clave F (Ganancias y pérdidas patrimoniales no derivadas de la transmisión de elementos patrimoniales):</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01. Ganancias generadas en España.</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02. Pérdidas generadas en España.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03. Ganancias generadas en el extranjero.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04. Pérdidas generadas en el extranjero.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proofErr w:type="spellStart"/>
            <w:r w:rsidRPr="007327A7">
              <w:rPr>
                <w:rFonts w:ascii="Arial" w:hAnsi="Arial" w:cs="Arial"/>
                <w:b/>
                <w:color w:val="000000"/>
                <w:sz w:val="22"/>
                <w:szCs w:val="22"/>
                <w:lang w:val="es-ES" w:eastAsia="es-ES"/>
              </w:rPr>
              <w:t>Subclaves</w:t>
            </w:r>
            <w:proofErr w:type="spellEnd"/>
            <w:r w:rsidRPr="007327A7">
              <w:rPr>
                <w:rFonts w:ascii="Arial" w:hAnsi="Arial" w:cs="Arial"/>
                <w:b/>
                <w:color w:val="000000"/>
                <w:sz w:val="22"/>
                <w:szCs w:val="22"/>
                <w:lang w:val="es-ES" w:eastAsia="es-ES"/>
              </w:rPr>
              <w:t xml:space="preserve"> a utilizar en los registros correspondientes a la clave G (Ganancias y pérdidas patrimoniales derivadas de la transmisión de elementos patrimoniales):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01. Ganancias sin reducción generadas en España.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02. Pérdidas sin reducción generadas en España.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03. Ganancias sin reducción generadas en el extranjero.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04. Pérdidas sin reducción generadas en el extranjero.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05. Ganancias con reducción, relativas a elementos no afectos a actividades económicas generadas en España.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06. Ganancias con reducción, relativas a elementos no afectos a actividades económicas generadas en el extranjero.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07. Ganancias con reducción, relativas a elementos afectos a actividades económicas generadas en España.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08. Ganancias con reducción, relativas a elementos afectos a actividades económicas generadas en el extranjero.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proofErr w:type="spellStart"/>
            <w:r w:rsidRPr="007327A7">
              <w:rPr>
                <w:rFonts w:ascii="Arial" w:hAnsi="Arial" w:cs="Arial"/>
                <w:b/>
                <w:color w:val="000000"/>
                <w:sz w:val="22"/>
                <w:szCs w:val="22"/>
                <w:lang w:val="es-ES" w:eastAsia="es-ES"/>
              </w:rPr>
              <w:t>Subclaves</w:t>
            </w:r>
            <w:proofErr w:type="spellEnd"/>
            <w:r w:rsidRPr="007327A7">
              <w:rPr>
                <w:rFonts w:ascii="Arial" w:hAnsi="Arial" w:cs="Arial"/>
                <w:b/>
                <w:color w:val="000000"/>
                <w:sz w:val="22"/>
                <w:szCs w:val="22"/>
                <w:lang w:val="es-ES" w:eastAsia="es-ES"/>
              </w:rPr>
              <w:t xml:space="preserve"> a utilizar en los registros correspondientes a la clave I (Deducciones de la Ley del Impuesto sobre la Renta de las Personas Físicas):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01. Por protección del Patrimonio Español y Mundial.</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02. Por donativos, donaciones y aportaciones a determinadas entidades.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03. Por rentas obtenidas en Ceuta y Melilla.</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04. Deducciones en actividades Económicas.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05. Por doble imposición internacional (importe efectivo satisfecho en el extranjero).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06. Por inversión en empresas de nueva o reciente creación.</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proofErr w:type="spellStart"/>
            <w:r w:rsidRPr="007327A7">
              <w:rPr>
                <w:rFonts w:ascii="Arial" w:hAnsi="Arial" w:cs="Arial"/>
                <w:b/>
                <w:color w:val="000000"/>
                <w:sz w:val="22"/>
                <w:szCs w:val="22"/>
                <w:lang w:val="es-ES" w:eastAsia="es-ES"/>
              </w:rPr>
              <w:t>Subclaves</w:t>
            </w:r>
            <w:proofErr w:type="spellEnd"/>
            <w:r w:rsidRPr="007327A7">
              <w:rPr>
                <w:rFonts w:ascii="Arial" w:hAnsi="Arial" w:cs="Arial"/>
                <w:b/>
                <w:color w:val="000000"/>
                <w:sz w:val="22"/>
                <w:szCs w:val="22"/>
                <w:lang w:val="es-ES" w:eastAsia="es-ES"/>
              </w:rPr>
              <w:t xml:space="preserve"> a utilizar en los registros correspondientes a la clave J (Deducciones de la Ley del Impuesto sobre Sociedades):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01. Por doble imposición internacional (importe efectivo satisfecho en el extranjero).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02. Deducciones con límite de cuota.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03. Deducción por donativos a entidades sin fines lucrativos.</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04. Otras deducciones.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proofErr w:type="spellStart"/>
            <w:r w:rsidRPr="007327A7">
              <w:rPr>
                <w:rFonts w:ascii="Arial" w:hAnsi="Arial" w:cs="Arial"/>
                <w:b/>
                <w:color w:val="000000"/>
                <w:sz w:val="22"/>
                <w:szCs w:val="22"/>
                <w:lang w:val="es-ES" w:eastAsia="es-ES"/>
              </w:rPr>
              <w:t>Subclaves</w:t>
            </w:r>
            <w:proofErr w:type="spellEnd"/>
            <w:r w:rsidRPr="007327A7">
              <w:rPr>
                <w:rFonts w:ascii="Arial" w:hAnsi="Arial" w:cs="Arial"/>
                <w:b/>
                <w:color w:val="000000"/>
                <w:sz w:val="22"/>
                <w:szCs w:val="22"/>
                <w:lang w:val="es-ES" w:eastAsia="es-ES"/>
              </w:rPr>
              <w:t xml:space="preserve"> a utilizar en los registros correspondientes a la clave K (Retenciones e ingresos a cuenta soportados por la entidad):</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01. Por rendimientos del capital mobiliario.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02. Por arrendamiento de inmuebles urbanos (constituyan o no actividad económica).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03. Por rendimientos de actividades económicas (excepto arrendamientos de inmuebles urbanos).</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04. Por ganancias patrimoniales.</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05. Por otros conceptos.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proofErr w:type="spellStart"/>
            <w:r w:rsidRPr="007327A7">
              <w:rPr>
                <w:rFonts w:ascii="Arial" w:hAnsi="Arial" w:cs="Arial"/>
                <w:b/>
                <w:color w:val="000000"/>
                <w:sz w:val="22"/>
                <w:szCs w:val="22"/>
                <w:lang w:val="es-ES" w:eastAsia="es-ES"/>
              </w:rPr>
              <w:t>Subclaves</w:t>
            </w:r>
            <w:proofErr w:type="spellEnd"/>
            <w:r w:rsidRPr="007327A7">
              <w:rPr>
                <w:rFonts w:ascii="Arial" w:hAnsi="Arial" w:cs="Arial"/>
                <w:b/>
                <w:color w:val="000000"/>
                <w:sz w:val="22"/>
                <w:szCs w:val="22"/>
                <w:lang w:val="es-ES" w:eastAsia="es-ES"/>
              </w:rPr>
              <w:t xml:space="preserve"> a utilizar en los registros correspondientes a la clave L (Exceso de rentas negativas obtenidas en países sin convenio con España):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A. Rendimientos del capital mobiliario.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 Rendimientos del capital inmobiliario.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D. Rendimientos de actividades económicas.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 Rentas contabilizadas derivadas de la participación en Instituciones de Inversión Colectiva.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F. Ganancias y pérdidas patrimoniales no derivadas de transmisiones de elementos patrimoniales.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G. Ganancias y pérdidas patrimoniales derivadas de transmisiones de elementos patrimoniales.</w:t>
            </w:r>
          </w:p>
          <w:p w:rsidR="007327A7" w:rsidRPr="007327A7" w:rsidRDefault="007327A7" w:rsidP="007327A7">
            <w:pPr>
              <w:spacing w:line="360" w:lineRule="auto"/>
              <w:jc w:val="both"/>
              <w:rPr>
                <w:rFonts w:ascii="Arial" w:hAnsi="Arial" w:cs="Arial"/>
                <w:color w:val="000000"/>
                <w:sz w:val="22"/>
                <w:szCs w:val="22"/>
                <w:lang w:val="es-ES" w:eastAsia="es-ES"/>
              </w:rPr>
            </w:pP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80–81</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Alfabético.</w:t>
            </w: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r w:rsidRPr="007327A7">
              <w:rPr>
                <w:rFonts w:ascii="Arial" w:hAnsi="Arial" w:cs="Arial"/>
                <w:b/>
                <w:color w:val="000000"/>
                <w:sz w:val="22"/>
                <w:szCs w:val="22"/>
                <w:lang w:val="es-ES" w:eastAsia="es-ES"/>
              </w:rPr>
              <w:t>CLAVE PAÍS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Se consignarán los dos caracteres alfabéticos indicativos del país o territorio en el que hayan sido obtenidos los rendimientos o las ganancias o pérdidas de patrimonio según la relación de códigos de países y territorios que se incluye en el Anexo II de la Orden EHA/3496/2011, de 15 de diciembre (BOE del 26-12-2011), cuando: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 En el campo «Clave», posición 77 del registro de tipo 2, registro de entidad, se consigne «A»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«02».</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 En el campo «Clave», posición 77 del registro de tipo 2, registro de entidad, se consigne «B».</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 En el campo «Clave», posición 77 del registro de tipo 2, registro de entidad, se consigne «C»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«02».</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 En el campo «Clave», posición 77 del registro de tipo 2, registro de entidad, se consigne «D»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«02».</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 En el campo «Clave», posición 77 del registro de tipo 2, registro de entidad, se consigne «F»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«03» ó «04».</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 En el campo «Clave», posición 77 del registro de tipo 2, registro de entidad, se consigne «G»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«03», «04», «06» ó «08».</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 En el campo «Clave», posición 77 del registro de tipo 2, registro de entidad, se consigne «L»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«A», «C», «D», «E», «F» o «G».</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 xml:space="preserve">En caso de que para una misma clave y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xml:space="preserve"> se hubiera obtenido un mismo tipo de rendimiento en más de un país, se utilizará un registro diferente para cada país o territorio.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En los demás casos este campo no tendrá contenido.</w:t>
            </w:r>
          </w:p>
          <w:p w:rsidR="007327A7" w:rsidRPr="007327A7" w:rsidRDefault="007327A7" w:rsidP="007327A7">
            <w:pPr>
              <w:spacing w:line="360" w:lineRule="auto"/>
              <w:jc w:val="both"/>
              <w:rPr>
                <w:rFonts w:ascii="Arial" w:hAnsi="Arial" w:cs="Arial"/>
                <w:color w:val="000000"/>
                <w:sz w:val="22"/>
                <w:szCs w:val="22"/>
                <w:lang w:val="es-ES" w:eastAsia="es-ES"/>
              </w:rPr>
            </w:pP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82</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Numérico.</w:t>
            </w: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r w:rsidRPr="007327A7">
              <w:rPr>
                <w:rFonts w:ascii="Arial" w:hAnsi="Arial" w:cs="Arial"/>
                <w:b/>
                <w:color w:val="000000"/>
                <w:sz w:val="22"/>
                <w:szCs w:val="22"/>
                <w:lang w:val="es-ES" w:eastAsia="es-ES"/>
              </w:rPr>
              <w:t>RÉGIMEN DE DETERMINACIÓN DE RENDIMIENTOS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entidad, se consigne 'D', se indicará en este campo el régimen de determinación del rendimiento de actividades económicas de la entidad en régimen de atribución de rentas, consignando para ello la clave numérica que corresponda:</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 Estimación directa modalidad normal</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2. Estimación directa modalidad simplificada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3. Estimación objetiva (sólo si todos los miembros de la entidad son personas físicas).</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83</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Numérico.</w:t>
            </w: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r w:rsidRPr="007327A7">
              <w:rPr>
                <w:rFonts w:ascii="Arial" w:hAnsi="Arial" w:cs="Arial"/>
                <w:b/>
                <w:color w:val="000000"/>
                <w:sz w:val="22"/>
                <w:szCs w:val="22"/>
                <w:lang w:val="es-ES" w:eastAsia="es-ES"/>
              </w:rPr>
              <w:t>TIPO DE ACTIVIDAD</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del registro entidad, se consigne 'D' se indicará en este campo el tipo o naturaleza de la actividad cuyos datos vayan a consignarse en este registro, consignando para ello la clave que en cada caso corresponda de las cinco siguientes: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 Actividades empresariales de carácter mercantil</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2. Actividades agrícolas y ganaderas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3. Otras actividades empresariales de carácter no mercantil</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4. Actividades profesionales de carácter artístico o deportivo</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5. Restantes actividades profesionales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En los demás casos este campo no tendrá contenido.</w:t>
            </w:r>
          </w:p>
          <w:p w:rsidR="007327A7" w:rsidRPr="007327A7" w:rsidRDefault="007327A7" w:rsidP="007327A7">
            <w:pPr>
              <w:spacing w:line="360" w:lineRule="auto"/>
              <w:jc w:val="both"/>
              <w:rPr>
                <w:rFonts w:ascii="Arial" w:hAnsi="Arial" w:cs="Arial"/>
                <w:color w:val="000000"/>
                <w:sz w:val="22"/>
                <w:szCs w:val="22"/>
                <w:lang w:val="es-ES" w:eastAsia="es-ES"/>
              </w:rPr>
            </w:pP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84-87</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Numérico.</w:t>
            </w: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r w:rsidRPr="007327A7">
              <w:rPr>
                <w:rFonts w:ascii="Arial" w:hAnsi="Arial" w:cs="Arial"/>
                <w:b/>
                <w:color w:val="000000"/>
                <w:sz w:val="22"/>
                <w:szCs w:val="22"/>
                <w:lang w:val="es-ES" w:eastAsia="es-ES"/>
              </w:rPr>
              <w:t>GRUPO O EPÍGRAFE I.A.E.</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del registro entidad, se consigne 'D' se indicará en este campo el grupo o el epígrafe en el que se encuentra clasificada la actividad realizada a efectos del Impuesto sobre Actividades Económicas (I.A.E.).</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En los demás casos este campo no tendrá contenido.</w:t>
            </w:r>
          </w:p>
          <w:p w:rsidR="007327A7" w:rsidRPr="007327A7" w:rsidRDefault="007327A7" w:rsidP="007327A7">
            <w:pPr>
              <w:spacing w:line="360" w:lineRule="auto"/>
              <w:jc w:val="both"/>
              <w:rPr>
                <w:rFonts w:ascii="Arial" w:hAnsi="Arial" w:cs="Arial"/>
                <w:color w:val="000000"/>
                <w:sz w:val="22"/>
                <w:szCs w:val="22"/>
                <w:lang w:val="es-ES" w:eastAsia="es-ES"/>
              </w:rPr>
            </w:pP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88-96</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Alfanumérico.</w:t>
            </w: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b/>
                <w:color w:val="000000"/>
                <w:sz w:val="22"/>
                <w:szCs w:val="22"/>
                <w:lang w:val="es-ES" w:eastAsia="es-ES"/>
              </w:rPr>
            </w:pPr>
            <w:r w:rsidRPr="007327A7">
              <w:rPr>
                <w:rFonts w:ascii="Arial" w:hAnsi="Arial" w:cs="Arial"/>
                <w:b/>
                <w:color w:val="000000"/>
                <w:sz w:val="22"/>
                <w:szCs w:val="22"/>
                <w:lang w:val="es-ES" w:eastAsia="es-ES"/>
              </w:rPr>
              <w:t>NIF DE LA PERSONA O ENTIDAD CESIONARIA/NIF DE LA INSTITUCIÓN DE INVERSIÓN COLECTIVA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'B', se indicará en este campo el número de identificación fiscal de la entidad cesionaria de los capitales propios.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'E', se indicará en este campo el número de identificación fiscal de la institución de inversión colectiva.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En los demás casos este campo no tendrá contenido.</w:t>
            </w:r>
          </w:p>
          <w:p w:rsidR="00050A6D" w:rsidRPr="007327A7" w:rsidRDefault="00050A6D" w:rsidP="007327A7">
            <w:pPr>
              <w:spacing w:line="360" w:lineRule="auto"/>
              <w:jc w:val="both"/>
              <w:rPr>
                <w:rFonts w:ascii="Arial" w:hAnsi="Arial" w:cs="Arial"/>
                <w:color w:val="000000"/>
                <w:sz w:val="22"/>
                <w:szCs w:val="22"/>
                <w:lang w:val="es-ES" w:eastAsia="es-ES"/>
              </w:rPr>
            </w:pP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97-116</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Alfanumérico.</w:t>
            </w: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050A6D">
              <w:rPr>
                <w:rFonts w:ascii="Arial" w:hAnsi="Arial" w:cs="Arial"/>
                <w:b/>
                <w:color w:val="000000"/>
                <w:sz w:val="22"/>
                <w:szCs w:val="22"/>
                <w:lang w:val="es-ES" w:eastAsia="es-ES"/>
              </w:rPr>
              <w:t>DENOMINACIÓN O RAZÓN SOCIAL DEL CESIONARIO / DENOMINAC</w:t>
            </w:r>
            <w:r w:rsidRPr="007327A7">
              <w:rPr>
                <w:rFonts w:ascii="Arial" w:hAnsi="Arial" w:cs="Arial"/>
                <w:color w:val="000000"/>
                <w:sz w:val="22"/>
                <w:szCs w:val="22"/>
                <w:lang w:val="es-ES" w:eastAsia="es-ES"/>
              </w:rPr>
              <w:t>IÓN DE LA INSTITUCIÓN DE INVERSIÓN COLECTIVA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'B', se indicará en este campo la denominación completa, sin anagramas, de la entidad cesionaria de los capitales propios.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'E', se indicará en este campo la denominación, o razón social, de la institución de inversión colectiva.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En los demás casos este campo no tendrá contenido.</w:t>
            </w:r>
          </w:p>
          <w:p w:rsidR="00050A6D" w:rsidRPr="007327A7" w:rsidRDefault="00050A6D" w:rsidP="007327A7">
            <w:pPr>
              <w:spacing w:line="360" w:lineRule="auto"/>
              <w:jc w:val="both"/>
              <w:rPr>
                <w:rFonts w:ascii="Arial" w:hAnsi="Arial" w:cs="Arial"/>
                <w:color w:val="000000"/>
                <w:sz w:val="22"/>
                <w:szCs w:val="22"/>
                <w:lang w:val="es-ES" w:eastAsia="es-ES"/>
              </w:rPr>
            </w:pP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117-124</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Numérico.</w:t>
            </w:r>
          </w:p>
        </w:tc>
        <w:tc>
          <w:tcPr>
            <w:tcW w:w="0" w:type="auto"/>
            <w:gridSpan w:val="2"/>
            <w:shd w:val="clear" w:color="auto" w:fill="auto"/>
            <w:vAlign w:val="center"/>
            <w:hideMark/>
          </w:tcPr>
          <w:p w:rsidR="00894A0D" w:rsidRPr="00050A6D" w:rsidRDefault="00894A0D" w:rsidP="007327A7">
            <w:pPr>
              <w:spacing w:line="360" w:lineRule="auto"/>
              <w:jc w:val="both"/>
              <w:rPr>
                <w:rFonts w:ascii="Arial" w:hAnsi="Arial" w:cs="Arial"/>
                <w:b/>
                <w:color w:val="000000"/>
                <w:sz w:val="22"/>
                <w:szCs w:val="22"/>
                <w:lang w:val="es-ES" w:eastAsia="es-ES"/>
              </w:rPr>
            </w:pPr>
            <w:r w:rsidRPr="00050A6D">
              <w:rPr>
                <w:rFonts w:ascii="Arial" w:hAnsi="Arial" w:cs="Arial"/>
                <w:b/>
                <w:color w:val="000000"/>
                <w:sz w:val="22"/>
                <w:szCs w:val="22"/>
                <w:lang w:val="es-ES" w:eastAsia="es-ES"/>
              </w:rPr>
              <w:t>FECHA ADQUISICIÓN</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entidad, se consigne 'E', se indicará en este campo la fecha de adquisición o suscripción de la acción o participación. Este campo se subdivide en 3:</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117-120 Numérico Año</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121-122 Numérico Mes</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123-124 Numérico Día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En los demás casos este campo no tendrá contenido.</w:t>
            </w:r>
          </w:p>
          <w:p w:rsidR="00050A6D" w:rsidRPr="007327A7" w:rsidRDefault="00050A6D" w:rsidP="007327A7">
            <w:pPr>
              <w:spacing w:line="360" w:lineRule="auto"/>
              <w:jc w:val="both"/>
              <w:rPr>
                <w:rFonts w:ascii="Arial" w:hAnsi="Arial" w:cs="Arial"/>
                <w:color w:val="000000"/>
                <w:sz w:val="22"/>
                <w:szCs w:val="22"/>
                <w:lang w:val="es-ES" w:eastAsia="es-ES"/>
              </w:rPr>
            </w:pP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125-137</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Numérico.</w:t>
            </w:r>
          </w:p>
        </w:tc>
        <w:tc>
          <w:tcPr>
            <w:tcW w:w="0" w:type="auto"/>
            <w:gridSpan w:val="2"/>
            <w:shd w:val="clear" w:color="auto" w:fill="auto"/>
            <w:vAlign w:val="center"/>
            <w:hideMark/>
          </w:tcPr>
          <w:p w:rsidR="00894A0D" w:rsidRPr="00050A6D" w:rsidRDefault="00894A0D" w:rsidP="007327A7">
            <w:pPr>
              <w:spacing w:line="360" w:lineRule="auto"/>
              <w:jc w:val="both"/>
              <w:rPr>
                <w:rFonts w:ascii="Arial" w:hAnsi="Arial" w:cs="Arial"/>
                <w:b/>
                <w:color w:val="000000"/>
                <w:sz w:val="22"/>
                <w:szCs w:val="22"/>
                <w:lang w:val="es-ES" w:eastAsia="es-ES"/>
              </w:rPr>
            </w:pPr>
            <w:r w:rsidRPr="00050A6D">
              <w:rPr>
                <w:rFonts w:ascii="Arial" w:hAnsi="Arial" w:cs="Arial"/>
                <w:b/>
                <w:color w:val="000000"/>
                <w:sz w:val="22"/>
                <w:szCs w:val="22"/>
                <w:lang w:val="es-ES" w:eastAsia="es-ES"/>
              </w:rPr>
              <w:t>VALOR LIQUIDATIVO / AJUSTES: AUMENTOS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 xml:space="preserve">Cuando en el campo 'Clave', posición 77 del registro de tipo 2, registro de entidad, se consigne 'E', se indicará en este campo, sin signo y sin coma decimal, el valor </w:t>
            </w:r>
            <w:proofErr w:type="spellStart"/>
            <w:r w:rsidRPr="007327A7">
              <w:rPr>
                <w:rFonts w:ascii="Arial" w:hAnsi="Arial" w:cs="Arial"/>
                <w:color w:val="000000"/>
                <w:sz w:val="22"/>
                <w:szCs w:val="22"/>
                <w:lang w:val="es-ES" w:eastAsia="es-ES"/>
              </w:rPr>
              <w:t>liquidativo</w:t>
            </w:r>
            <w:proofErr w:type="spellEnd"/>
            <w:r w:rsidRPr="007327A7">
              <w:rPr>
                <w:rFonts w:ascii="Arial" w:hAnsi="Arial" w:cs="Arial"/>
                <w:color w:val="000000"/>
                <w:sz w:val="22"/>
                <w:szCs w:val="22"/>
                <w:lang w:val="es-ES" w:eastAsia="es-ES"/>
              </w:rPr>
              <w:t xml:space="preserve"> de la acción o participación al día del cierre del ejercicio.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'H', se indicará en este campo, sin signo y sin coma decimal, el importe que, de acuerdo con lo dispuesto en la Ley 27/2014, de 27 de noviembre, del Impuesto sobre Sociedades y el resto de normas fiscales aplicables, deba añadirse al resultado contable a efectos de determinar la renta fiscal generada por la entidad en el ejercicio.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Este campo se subdivide en dos: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125-135 Parte entera del importe. Si no tiene contenido se consignará a ceros.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136-137 Parte decimal del importe. Si no tiene contenido se consignará a ceros.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En los demás casos este campo no tendrá contenido.</w:t>
            </w:r>
          </w:p>
          <w:p w:rsidR="00050A6D" w:rsidRPr="007327A7" w:rsidRDefault="00050A6D" w:rsidP="007327A7">
            <w:pPr>
              <w:spacing w:line="360" w:lineRule="auto"/>
              <w:jc w:val="both"/>
              <w:rPr>
                <w:rFonts w:ascii="Arial" w:hAnsi="Arial" w:cs="Arial"/>
                <w:color w:val="000000"/>
                <w:sz w:val="22"/>
                <w:szCs w:val="22"/>
                <w:lang w:val="es-ES" w:eastAsia="es-ES"/>
              </w:rPr>
            </w:pP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138-150</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Numérico.</w:t>
            </w:r>
          </w:p>
        </w:tc>
        <w:tc>
          <w:tcPr>
            <w:tcW w:w="0" w:type="auto"/>
            <w:gridSpan w:val="2"/>
            <w:shd w:val="clear" w:color="auto" w:fill="auto"/>
            <w:vAlign w:val="center"/>
            <w:hideMark/>
          </w:tcPr>
          <w:p w:rsidR="00894A0D" w:rsidRPr="00050A6D" w:rsidRDefault="00894A0D" w:rsidP="007327A7">
            <w:pPr>
              <w:spacing w:line="360" w:lineRule="auto"/>
              <w:jc w:val="both"/>
              <w:rPr>
                <w:rFonts w:ascii="Arial" w:hAnsi="Arial" w:cs="Arial"/>
                <w:b/>
                <w:color w:val="000000"/>
                <w:sz w:val="22"/>
                <w:szCs w:val="22"/>
                <w:lang w:val="es-ES" w:eastAsia="es-ES"/>
              </w:rPr>
            </w:pPr>
            <w:r w:rsidRPr="00050A6D">
              <w:rPr>
                <w:rFonts w:ascii="Arial" w:hAnsi="Arial" w:cs="Arial"/>
                <w:b/>
                <w:color w:val="000000"/>
                <w:sz w:val="22"/>
                <w:szCs w:val="22"/>
                <w:lang w:val="es-ES" w:eastAsia="es-ES"/>
              </w:rPr>
              <w:t>VALOR DE ADQUISICIÓN, SUSCRIPCIÓN O CONTABLE / AJUSTES: DISMINUCIONES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'E', se indicará en este campo, sin signo y sin coma decimal, el valor contable de la acción o participación a la fecha de cierre del ejercicio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'H', se indicará en este campo, sin signo y sin coma decimal, el importe que, de acuerdo con lo dispuesto en la Ley 27/2014, de 27 de noviembre, del Impuesto sobre Sociedades y el resto de normas fiscales aplicables, deba restarse del resultado contable a efectos de determinar la renta fiscal generada por la entidad en el ejercicio.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Este campo se subdivide en dos: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138-148 Parte entera del importe. Si no tiene contenido se consignará a ceros.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149-150 Parte decimal del importe. Si no tiene contenido se consignará a ceros.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En los demás casos este campo no tendrá contenido.</w:t>
            </w:r>
          </w:p>
          <w:p w:rsidR="00050A6D" w:rsidRPr="007327A7" w:rsidRDefault="00050A6D" w:rsidP="007327A7">
            <w:pPr>
              <w:spacing w:line="360" w:lineRule="auto"/>
              <w:jc w:val="both"/>
              <w:rPr>
                <w:rFonts w:ascii="Arial" w:hAnsi="Arial" w:cs="Arial"/>
                <w:color w:val="000000"/>
                <w:sz w:val="22"/>
                <w:szCs w:val="22"/>
                <w:lang w:val="es-ES" w:eastAsia="es-ES"/>
              </w:rPr>
            </w:pP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151-164</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Alfanumérico.</w:t>
            </w:r>
          </w:p>
        </w:tc>
        <w:tc>
          <w:tcPr>
            <w:tcW w:w="0" w:type="auto"/>
            <w:gridSpan w:val="2"/>
            <w:shd w:val="clear" w:color="auto" w:fill="auto"/>
            <w:vAlign w:val="center"/>
            <w:hideMark/>
          </w:tcPr>
          <w:p w:rsidR="00894A0D" w:rsidRPr="00050A6D" w:rsidRDefault="00894A0D" w:rsidP="007327A7">
            <w:pPr>
              <w:spacing w:line="360" w:lineRule="auto"/>
              <w:jc w:val="both"/>
              <w:rPr>
                <w:rFonts w:ascii="Arial" w:hAnsi="Arial" w:cs="Arial"/>
                <w:b/>
                <w:color w:val="000000"/>
                <w:sz w:val="22"/>
                <w:szCs w:val="22"/>
                <w:lang w:val="es-ES" w:eastAsia="es-ES"/>
              </w:rPr>
            </w:pPr>
            <w:r w:rsidRPr="00050A6D">
              <w:rPr>
                <w:rFonts w:ascii="Arial" w:hAnsi="Arial" w:cs="Arial"/>
                <w:b/>
                <w:color w:val="000000"/>
                <w:sz w:val="22"/>
                <w:szCs w:val="22"/>
                <w:lang w:val="es-ES" w:eastAsia="es-ES"/>
              </w:rPr>
              <w:t>INGRESOS ÍNTEGROS / IMP. RENDIMIENTOS DEVENGADOS / RESULTADO CONTABLE.</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'A'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'01', se indicará en este campo el importe de los ingresos íntegros del capital mobiliario obtenidos en España. Este importe incluirá los rendimientos derivados de la cesión a terceros de capitales propios que se hubieran devengado a favor de la entidad en régimen de atribución de rentas en el ejercicio.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'A'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'02', se indicará en este campo el importe de los ingresos íntegros del capital mobiliario obtenidos en el extranjero. Este importe incluirá los rendimientos derivados de la cesión a terceros de capitales propios que se hubieran devengado a favor de la entidad en régimen de atribución de rentas en el ejercicio.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entidad, se consigne 'B', se indicará en este campo el importe de los rendimientos del capital mobiliario derivados de la cesión a terceros de capitales propios que se hubieran devengado a favor de la entidad en régimen de atribución de rentas atribuibles a los miembros de la entidad contribuyentes del Impuesto sobre Sociedades o por el Impuesto sobre la Renta de no Residentes con establecimiento permanente.</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'C'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'01', se indicará en este campo el importe de los ingresos íntegros del capital inmobiliario obtenidos en España. Este importe incluirá los rendimientos del capital inmobiliario que se hubieran devengado a favor de la entidad en régimen de atribución de rentas en el ejercicio.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'C'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'02', se indicará en este campo el importe de los ingresos íntegros del capital inmobiliario obtenidos en el extranjero. Este importe incluirá los rendimientos del capital inmobiliario que se hubieran devengado a favor de la entidad en régimen de atribución de rentas en el ejercicio.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'D'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'01', se indicará en este campo el importe de los ingresos íntegros obtenidos en España por la entidad en régimen de atribución de rentas referido a la actividad económica que corresponda.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'D'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'02', se indicará en este campo el importe de los ingresos íntegros obtenidos en el extranjero por la entidad en régimen de atribución de rentas referido a la actividad económica que corresponda.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'H', se indicará en este campo el resultado contable del ejercicio que figure en las cuentas anuales de la entidad, elaboradas de acuerdo con las normas mercantiles y contables que sean de aplicación.</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151. Alfabético. SIGNO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Se consignará una «N» cuando el importe de los ingresos íntegros, de los rendimientos devengados o el resultado contable sea negativo. En cualquier otro caso este campo se consignará a espacios.</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152–164. Numérico. IMPORTE</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Se hará constar sin signo y sin coma decimal, el importe de los ingresos íntegros, de los rendimientos devengados o del resultado contable.</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Este campo se subdivide en dos: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152-162 Parte entera del importe Si no tiene contenido se consignará a ceros.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163-164 Parte decimal del importe. Si no tiene contenido se consignará a ceros.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En los demás casos este campo no tendrá contenido.</w:t>
            </w:r>
          </w:p>
          <w:p w:rsidR="00050A6D" w:rsidRPr="007327A7" w:rsidRDefault="00050A6D" w:rsidP="007327A7">
            <w:pPr>
              <w:spacing w:line="360" w:lineRule="auto"/>
              <w:jc w:val="both"/>
              <w:rPr>
                <w:rFonts w:ascii="Arial" w:hAnsi="Arial" w:cs="Arial"/>
                <w:color w:val="000000"/>
                <w:sz w:val="22"/>
                <w:szCs w:val="22"/>
                <w:lang w:val="es-ES" w:eastAsia="es-ES"/>
              </w:rPr>
            </w:pP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165-176</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Numérico.</w:t>
            </w:r>
          </w:p>
        </w:tc>
        <w:tc>
          <w:tcPr>
            <w:tcW w:w="0" w:type="auto"/>
            <w:gridSpan w:val="2"/>
            <w:shd w:val="clear" w:color="auto" w:fill="auto"/>
            <w:vAlign w:val="center"/>
            <w:hideMark/>
          </w:tcPr>
          <w:p w:rsidR="00894A0D" w:rsidRPr="00050A6D" w:rsidRDefault="00894A0D" w:rsidP="007327A7">
            <w:pPr>
              <w:spacing w:line="360" w:lineRule="auto"/>
              <w:jc w:val="both"/>
              <w:rPr>
                <w:rFonts w:ascii="Arial" w:hAnsi="Arial" w:cs="Arial"/>
                <w:b/>
                <w:color w:val="000000"/>
                <w:sz w:val="22"/>
                <w:szCs w:val="22"/>
                <w:lang w:val="es-ES" w:eastAsia="es-ES"/>
              </w:rPr>
            </w:pPr>
            <w:r w:rsidRPr="00050A6D">
              <w:rPr>
                <w:rFonts w:ascii="Arial" w:hAnsi="Arial" w:cs="Arial"/>
                <w:b/>
                <w:color w:val="000000"/>
                <w:sz w:val="22"/>
                <w:szCs w:val="22"/>
                <w:lang w:val="es-ES" w:eastAsia="es-ES"/>
              </w:rPr>
              <w:t>GASTOS / EXCESO RENTAS NEGATIVAS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«A»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«01» o «02» se indicará en este campo, sin signo y sin coma decimal, el importe de los gastos fiscalmente deducibles de los rendimientos del capital mobiliario obtenidos.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«C»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«01» o «02», se indicará en este campo, sin signo y sin coma decimal, el importe de los gastos fiscalmente deducibles de los rendimientos íntegros del capital inmobiliario.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«D»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mimo registro, se consigne «01» o «02», se indicará en este campo, sin signo y sin coma decimal, el importe de los gastos fiscalmente deducibles de los rendimientos de actividades económicas. Si el régimen de determinación del rendimiento coincide con el método de estimación objetiva, no se cumplimentará este campo.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«L»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«A», «C», «D», «E», «F» o «G», se indicará en este campo, sin signo y sin coma decimal, el importe de las rentas negativas que excedan de las positivas obtenidas en el mismo país y procedentes de la misma fuente.</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En los demás casos este campo no tendrá contenido.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Este campo se subdivide en dos: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165-174. Parte entera del importe, si no tiene contenido se consignará a ceros.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175-176. Parte decimal del importe, si no tiene contenido se consignará a ceros.</w:t>
            </w:r>
          </w:p>
          <w:p w:rsidR="00050A6D" w:rsidRPr="007327A7" w:rsidRDefault="00050A6D" w:rsidP="007327A7">
            <w:pPr>
              <w:spacing w:line="360" w:lineRule="auto"/>
              <w:jc w:val="both"/>
              <w:rPr>
                <w:rFonts w:ascii="Arial" w:hAnsi="Arial" w:cs="Arial"/>
                <w:color w:val="000000"/>
                <w:sz w:val="22"/>
                <w:szCs w:val="22"/>
                <w:lang w:val="es-ES" w:eastAsia="es-ES"/>
              </w:rPr>
            </w:pP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177-190</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Alfanumérico.</w:t>
            </w:r>
          </w:p>
        </w:tc>
        <w:tc>
          <w:tcPr>
            <w:tcW w:w="0" w:type="auto"/>
            <w:gridSpan w:val="2"/>
            <w:shd w:val="clear" w:color="auto" w:fill="auto"/>
            <w:vAlign w:val="center"/>
            <w:hideMark/>
          </w:tcPr>
          <w:p w:rsidR="00894A0D" w:rsidRPr="00050A6D" w:rsidRDefault="00894A0D" w:rsidP="007327A7">
            <w:pPr>
              <w:spacing w:line="360" w:lineRule="auto"/>
              <w:jc w:val="both"/>
              <w:rPr>
                <w:rFonts w:ascii="Arial" w:hAnsi="Arial" w:cs="Arial"/>
                <w:b/>
                <w:color w:val="000000"/>
                <w:sz w:val="22"/>
                <w:szCs w:val="22"/>
                <w:lang w:val="es-ES" w:eastAsia="es-ES"/>
              </w:rPr>
            </w:pPr>
            <w:r w:rsidRPr="00050A6D">
              <w:rPr>
                <w:rFonts w:ascii="Arial" w:hAnsi="Arial" w:cs="Arial"/>
                <w:b/>
                <w:color w:val="000000"/>
                <w:sz w:val="22"/>
                <w:szCs w:val="22"/>
                <w:lang w:val="es-ES" w:eastAsia="es-ES"/>
              </w:rPr>
              <w:t>RENTA ATRIBUIBLE / RENDIMIENTO NETO ATRIBUIBLE</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'A'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'01', se indicará en este campo el importe de la renta atribuible en concepto de rendimientos de capital mobiliario obtenidos en España.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del registro entidad, se consigne 'A'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posición 78 a 79 del registro de tipo 2 del registro entidad, se consigne '02' se indicará en este campo el importe de la renta atribuible en concepto de rendimientos del capital mobiliario obtenidos en un mismo país.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'C'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'01', se indicará en este campo el importe de la renta atribuible en concepto de rendimientos del capital inmobiliario obtenidos en España.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'C'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'02', se indicará en este campo el importe de la renta atribuible en concepto de rendimientos del capital inmobiliario obtenidos en un mismo país.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'D'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'01', se indicará en este campo la diferencia entre los ingresos íntegros y los gastos fiscalmente deducibles obtenidos en España.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'D'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se consigne '02', se indicará en este campo la diferencia entre los ingresos íntegros y los gastos fiscalmente deducibles obtenidos en un mismo país.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'E', se indicará en este campo el importe de las rentas contabilizadas, o que deban contabilizarse, derivadas de las acciones o participaciones de las instituciones de inversión colectiva atribuibles a los miembros de la entidad contribuyentes del Impuesto sobre Sociedades y del Impuesto sobre la Renta de no Residentes.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'H', se indicará en este campo el importe de la renta obtenida por la entidad que resulte atribuible a los miembros de la misma en el ejercicio.</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177. Alfabético. SIGNO:</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Se consignará una «N» cuando el importe de la renta atribuible o del rendimiento neto atribuible sea negativo. En cualquier otro caso se consignará a espacios.</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178–190. Numérico. IMPORTE:</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Se hará constar sin signo y sin coma decimal, el importe de la renta atribuible o del rendimiento neto atribuible.</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Este campo se subdivide en dos: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178-188 Parte entera del importe Si no tiene contenido se consignará a ceros.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189-190 Parte decimal del importe. Si no tiene contenido se consignará a ceros.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En los demás casos este campo no tendrá contenido.</w:t>
            </w:r>
          </w:p>
          <w:p w:rsidR="00050A6D" w:rsidRPr="007327A7" w:rsidRDefault="00050A6D" w:rsidP="007327A7">
            <w:pPr>
              <w:spacing w:line="360" w:lineRule="auto"/>
              <w:jc w:val="both"/>
              <w:rPr>
                <w:rFonts w:ascii="Arial" w:hAnsi="Arial" w:cs="Arial"/>
                <w:color w:val="000000"/>
                <w:sz w:val="22"/>
                <w:szCs w:val="22"/>
                <w:lang w:val="es-ES" w:eastAsia="es-ES"/>
              </w:rPr>
            </w:pP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191-195</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Numérico.</w:t>
            </w:r>
          </w:p>
        </w:tc>
        <w:tc>
          <w:tcPr>
            <w:tcW w:w="0" w:type="auto"/>
            <w:gridSpan w:val="2"/>
            <w:shd w:val="clear" w:color="auto" w:fill="auto"/>
            <w:vAlign w:val="center"/>
            <w:hideMark/>
          </w:tcPr>
          <w:p w:rsidR="00894A0D" w:rsidRPr="00050A6D" w:rsidRDefault="00894A0D" w:rsidP="007327A7">
            <w:pPr>
              <w:spacing w:line="360" w:lineRule="auto"/>
              <w:jc w:val="both"/>
              <w:rPr>
                <w:rFonts w:ascii="Arial" w:hAnsi="Arial" w:cs="Arial"/>
                <w:b/>
                <w:color w:val="000000"/>
                <w:sz w:val="22"/>
                <w:szCs w:val="22"/>
                <w:lang w:val="es-ES" w:eastAsia="es-ES"/>
              </w:rPr>
            </w:pPr>
            <w:r w:rsidRPr="00050A6D">
              <w:rPr>
                <w:rFonts w:ascii="Arial" w:hAnsi="Arial" w:cs="Arial"/>
                <w:b/>
                <w:color w:val="000000"/>
                <w:sz w:val="22"/>
                <w:szCs w:val="22"/>
                <w:lang w:val="es-ES" w:eastAsia="es-ES"/>
              </w:rPr>
              <w:t>PORCENTAJE DE REDUCCIÓN</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'A'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'03', se indicará en este campo el porcentaje de reducción previsto en el artículo 26.2 de la Ley 35/2006, reguladora del Impuesto sobre la Renta de las Personas Físicas, aplicable sobre los rendimientos netos del capital mobiliario cuando tengan un período de generación superior a dos años, así como cuando hayan sido obtenidos de forma notoriamente irregular en el tiempo. Las reducciones sólo serán aplicables a los miembros de la entidad en régimen de atribución de rentas que sean contribuyentes del Impuesto sobre la Renta de las Personas Físicas.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'C'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'03', se indicará en este campo el porcentaje de reducción que corresponda conforme a lo previsto en el artículo 23 de la Ley 35/2006, del Impuesto sobre la Renta de las Personas Físicas. Las reducciones anteriores sólo serán aplicables a los miembros de la entidad en régimen de atribución de rentas que sean contribuyentes del Impuesto sobre la Renta de las Personas Físicas.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Este campo se subdivide en dos:</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191-193 Numérico. ENTERO: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Parte entera. Se consignará la parte entera del porcentaje. Si no tiene se consignara a ceros.</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194-195 Numérico. DECIMAL:</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Parte decimal. Se consignará la parte decimal del porcentaje. Si no tiene se consignara a ceros.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En los demás casos este campo no tendrá contenido.</w:t>
            </w:r>
          </w:p>
          <w:p w:rsidR="00050A6D" w:rsidRPr="007327A7" w:rsidRDefault="00050A6D" w:rsidP="007327A7">
            <w:pPr>
              <w:spacing w:line="360" w:lineRule="auto"/>
              <w:jc w:val="both"/>
              <w:rPr>
                <w:rFonts w:ascii="Arial" w:hAnsi="Arial" w:cs="Arial"/>
                <w:color w:val="000000"/>
                <w:sz w:val="22"/>
                <w:szCs w:val="22"/>
                <w:lang w:val="es-ES" w:eastAsia="es-ES"/>
              </w:rPr>
            </w:pP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196-207</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Alfanumérico.</w:t>
            </w:r>
          </w:p>
        </w:tc>
        <w:tc>
          <w:tcPr>
            <w:tcW w:w="0" w:type="auto"/>
            <w:gridSpan w:val="2"/>
            <w:shd w:val="clear" w:color="auto" w:fill="auto"/>
            <w:vAlign w:val="center"/>
            <w:hideMark/>
          </w:tcPr>
          <w:p w:rsidR="00894A0D" w:rsidRPr="00050A6D" w:rsidRDefault="00894A0D" w:rsidP="007327A7">
            <w:pPr>
              <w:spacing w:line="360" w:lineRule="auto"/>
              <w:jc w:val="both"/>
              <w:rPr>
                <w:rFonts w:ascii="Arial" w:hAnsi="Arial" w:cs="Arial"/>
                <w:b/>
                <w:color w:val="000000"/>
                <w:sz w:val="22"/>
                <w:szCs w:val="22"/>
                <w:lang w:val="es-ES" w:eastAsia="es-ES"/>
              </w:rPr>
            </w:pPr>
            <w:r w:rsidRPr="00050A6D">
              <w:rPr>
                <w:rFonts w:ascii="Arial" w:hAnsi="Arial" w:cs="Arial"/>
                <w:b/>
                <w:color w:val="000000"/>
                <w:sz w:val="22"/>
                <w:szCs w:val="22"/>
                <w:lang w:val="es-ES" w:eastAsia="es-ES"/>
              </w:rPr>
              <w:t>RENTA ATRIBUIBLE CON DERECHO A REDUCCIÓN</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entidad, se consigne 'A'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'03', se indicará en este campo, sin signo y sin coma decimal, el importe de la parte de renta atribuible a la que resulte aplicable un mismo porcentaje de reducción. Las reducciones sólo serán aplicables a los miembros de la entidad en régimen de atribución de rentas que sean contribuyentes del Impuesto sobre la Renta de las Personas Físicas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'C'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'03', se indicará en este campo, sin signo y sin coma decimal, el importe de la parte de renta atribuible con derecho a reducción a la que resulte aplicable un mismo porcentaje de reducción. Las reducciones anteriores sólo serán aplicables a los miembros de la entidad en régimen de atribución de rentas que sean contribuyentes del Impuesto sobre la Renta de las Personas Físicas.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'D'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'03', se indicará en este campo, sin signo y sin coma decimal, el importe de la parte del rendimiento neto con derecho a reducción. En el caso de rendimientos cuyo periodo de generación sea superior a dos años o que hayan sido obtenidos de forma notoriamente irregular en el tiempo será de aplicación la reducción prevista en el artículo 32 de la Ley 35/2006 del Impuesto sobre la Renta de las Personas Físicas.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Este campo se subdivide en dos:</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196. Alfabético. SIGNO: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Se consignará una «N» cuando el valor de la renta atribuible con derecho a reducción sea menor que cero. En cualquier otro caso el contenido del campo será un espacio.</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197-207. Numérico. IMPORTE:</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Se consignará, sin signo y sin coma decimal, el importe resultante de la suma a que se ha hecho referencia anteriormente.</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Este campo se subdivide en dos: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197-205 Parte entera del importe. Si no tiene contenido se consignará a ceros.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206-207 Parte decimal del importe. Si no tiene contenido se consignará a ceros.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En los demás casos este campo no tendrá contenido.</w:t>
            </w:r>
          </w:p>
          <w:p w:rsidR="00050A6D" w:rsidRPr="007327A7" w:rsidRDefault="00050A6D" w:rsidP="007327A7">
            <w:pPr>
              <w:spacing w:line="360" w:lineRule="auto"/>
              <w:jc w:val="both"/>
              <w:rPr>
                <w:rFonts w:ascii="Arial" w:hAnsi="Arial" w:cs="Arial"/>
                <w:color w:val="000000"/>
                <w:sz w:val="22"/>
                <w:szCs w:val="22"/>
                <w:lang w:val="es-ES" w:eastAsia="es-ES"/>
              </w:rPr>
            </w:pP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208-220</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Numérico.</w:t>
            </w:r>
          </w:p>
        </w:tc>
        <w:tc>
          <w:tcPr>
            <w:tcW w:w="0" w:type="auto"/>
            <w:gridSpan w:val="2"/>
            <w:shd w:val="clear" w:color="auto" w:fill="auto"/>
            <w:vAlign w:val="center"/>
            <w:hideMark/>
          </w:tcPr>
          <w:p w:rsidR="00894A0D" w:rsidRPr="00050A6D" w:rsidRDefault="00894A0D" w:rsidP="007327A7">
            <w:pPr>
              <w:spacing w:line="360" w:lineRule="auto"/>
              <w:jc w:val="both"/>
              <w:rPr>
                <w:rFonts w:ascii="Arial" w:hAnsi="Arial" w:cs="Arial"/>
                <w:b/>
                <w:color w:val="000000"/>
                <w:sz w:val="22"/>
                <w:szCs w:val="22"/>
                <w:lang w:val="es-ES" w:eastAsia="es-ES"/>
              </w:rPr>
            </w:pPr>
            <w:r w:rsidRPr="00050A6D">
              <w:rPr>
                <w:rFonts w:ascii="Arial" w:hAnsi="Arial" w:cs="Arial"/>
                <w:b/>
                <w:color w:val="000000"/>
                <w:sz w:val="22"/>
                <w:szCs w:val="22"/>
                <w:lang w:val="es-ES" w:eastAsia="es-ES"/>
              </w:rPr>
              <w:t>GANANCIAS / PÉRDIDAS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Se consignará en este campo, sin signo y sin coma decimal, el importe de las ganancias o pérdidas patrimoniales obtenidas cuando concurra alguno de los siguientes supuestos: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 Cuando en el campo «Clave», posición 77 del registro de tipo 2, registro de entidad, se consigne «F»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«01», «02», «03» o «04».</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 Cuando en el campo «Clave», posición 77 del registro de tipo 2, registro de entidad, se consigne «G»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«01», «02», «03», «04», «05», «06», «07» o «08». Si se hubiera consignado «07» o «08»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se indicará en este campo, sin signo y sin coma decimal, la parte de la ganancia patrimonial con derecho a reducción que proceda integrar en el ejercicio, en función de la reducción a que se refiere la Disposición adicional séptima de la Ley del Impuesto sobre la Renta de las Personas Físicas.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En los demás casos este campo no tendrá contenido.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Los importes deben consignarse en EUROS.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Este campo se subdivide en dos: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208-218. Parte entera del importe, si no tiene contenido se consignará a ceros.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219-220. Parte decimal del importe, si no tiene contenido se consignará a ceros.</w:t>
            </w:r>
          </w:p>
          <w:p w:rsidR="00050A6D" w:rsidRPr="007327A7" w:rsidRDefault="00050A6D" w:rsidP="007327A7">
            <w:pPr>
              <w:spacing w:line="360" w:lineRule="auto"/>
              <w:jc w:val="both"/>
              <w:rPr>
                <w:rFonts w:ascii="Arial" w:hAnsi="Arial" w:cs="Arial"/>
                <w:color w:val="000000"/>
                <w:sz w:val="22"/>
                <w:szCs w:val="22"/>
                <w:lang w:val="es-ES" w:eastAsia="es-ES"/>
              </w:rPr>
            </w:pP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221-232</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Numérico.</w:t>
            </w:r>
          </w:p>
        </w:tc>
        <w:tc>
          <w:tcPr>
            <w:tcW w:w="0" w:type="auto"/>
            <w:gridSpan w:val="2"/>
            <w:shd w:val="clear" w:color="auto" w:fill="auto"/>
            <w:vAlign w:val="center"/>
            <w:hideMark/>
          </w:tcPr>
          <w:p w:rsidR="00894A0D" w:rsidRPr="00050A6D" w:rsidRDefault="00894A0D" w:rsidP="007327A7">
            <w:pPr>
              <w:spacing w:line="360" w:lineRule="auto"/>
              <w:jc w:val="both"/>
              <w:rPr>
                <w:rFonts w:ascii="Arial" w:hAnsi="Arial" w:cs="Arial"/>
                <w:b/>
                <w:color w:val="000000"/>
                <w:sz w:val="22"/>
                <w:szCs w:val="22"/>
                <w:lang w:val="es-ES" w:eastAsia="es-ES"/>
              </w:rPr>
            </w:pPr>
            <w:r w:rsidRPr="00050A6D">
              <w:rPr>
                <w:rFonts w:ascii="Arial" w:hAnsi="Arial" w:cs="Arial"/>
                <w:b/>
                <w:color w:val="000000"/>
                <w:sz w:val="22"/>
                <w:szCs w:val="22"/>
                <w:lang w:val="es-ES" w:eastAsia="es-ES"/>
              </w:rPr>
              <w:t>BASE DE LA DEDUCCIÓN / IMPORTE</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«I»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«01», se indicará en este campo, sin signo y sin coma decimal, la base de la deducción, la cual estará formada por el importe de las inversiones o gastos que se realicen para la protección y difusión del Patrimonio Histórico Español y de las ciudades, conjuntos y bienes declarados Patrimonio Mundial.</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«I»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«02», se indicará en este campo, sin signo y sin coma decimal, la base de la deducción, la cual estará formada por el importe correspondiente al valor del donativo efectuado, calculado de acuerdo con lo previsto en el artículo 68.3 de la Ley del Impuesto sobre la Renta de las Personas Físicas.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«I»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«03», se indicará en este campo, sin signo y sin coma decimal, la base de la deducción, la cual estará formada por el importe de las rentas computadas que hayan sido obtenidas en Ceuta y Melilla y que den derecho a deducción, de acuerdo con lo previsto en el artículo 68.4 de la Ley del Impuesto sobre la Renta de las Personas Físicas.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«I»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«04», se indicará en este campo, sin signo y sin coma decimal, la base de la deducción, la cual estará formada por el importe de las inversiones o gastos efectuados en el ejercicio y que den derecho a alguna de las deducciones previstas en el artículo 68.2 de la Ley del Impuesto sobre la Renta de las Personas Físicas.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«I»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«05», se indicará en este campo, sin signo y sin coma decimal, siempre y cuando entre las rentas de la entidad figuren rendimientos o ganancias patrimoniales obtenidas y gravadas en el extranjero, el importe satisfecho por razón de gravamen sobre dichas rentas, en los términos previstos en el artículo 80 de la Ley del Impuesto sobre la Renta de las Personas Físicas.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«I»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«06», se indicará en este campo, sin signo y sin coma decimal, la base de la deducción por inversión en empresas de nueva o reciente creación de conformidad con lo dispuesto en el artículo 68.1 de la Ley del Impuesto sobre la Renta de las Personas Físicas.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«J»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«01», se indicará en este campo, sin signo y sin coma decimal, uno de los siguientes importes: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la entidad hubiera obtenido rentas gravadas en el extranjero, consignará en este campo el importe satisfecho por razón del gravamen sobre dichas rentas, en los términos previstos en la normativa del Impuesto sobre Sociedades.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entre las rentas de la entidad se computen dividendos o participaciones en beneficios pagados por una sociedad no residente, se hará constar en este campo el importe del impuesto efectivamente pagado por la entidad respecto de los beneficios con cargo a los cuales se abona el dividendo, en la cuantía correspondiente a tales dividendos.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«J»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«02», se indicará en este campo, sin signo y sin coma decimal, el importe total de las cantidades invertidas o gastadas en la realización de cualquiera de las actividades que generan derecho a deducción en la cuota, de acuerdo con lo dispuesto en el capítulo IV del título VI de la Ley del Impuesto sobre Sociedades.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«J»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«03», se indicará en este campo, sin signo y sin coma decimal, el importe de las cantidades donadas a entidades sin fines lucrativos a las que resulte de aplicación el régimen de incentivos fiscales al mecenazgo previsto en el título III de la Ley 49/2002, de 23 de diciembre, de régimen fiscal de las entidades sin fines lucrativos y de los incentivos fiscales al mecenazgo. En el caso de donativos, donaciones o aportaciones en especie, se hará constar el valor de lo donado o aportado, determinado de acuerdo con las normas de valoración previstas en dicha Ley.</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«J»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«04», se indicará en este campo, sin signo y sin coma decimal, el importe de las inversiones o gastos que, al margen de los contemplados en las claves anteriores, den derecho a deducción en la cuota, de acuerdo con la normativa del Impuesto sobre Sociedades o cualquier otra Ley aplicable.</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En los demás casos este campo no tendrá contenido.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Los importes deben consignarse en euros.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Este campo se subdivide en dos: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221-230. Parte entera del importe, si no tiene contenido se consignará a ceros.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231-232. Parte decimal del importe, si no tiene contenido se consignará a ceros.</w:t>
            </w:r>
          </w:p>
          <w:p w:rsidR="00050A6D" w:rsidRPr="007327A7" w:rsidRDefault="00050A6D" w:rsidP="007327A7">
            <w:pPr>
              <w:spacing w:line="360" w:lineRule="auto"/>
              <w:jc w:val="both"/>
              <w:rPr>
                <w:rFonts w:ascii="Arial" w:hAnsi="Arial" w:cs="Arial"/>
                <w:color w:val="000000"/>
                <w:sz w:val="22"/>
                <w:szCs w:val="22"/>
                <w:lang w:val="es-ES" w:eastAsia="es-ES"/>
              </w:rPr>
            </w:pP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233-244</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Numérico.</w:t>
            </w:r>
          </w:p>
        </w:tc>
        <w:tc>
          <w:tcPr>
            <w:tcW w:w="0" w:type="auto"/>
            <w:gridSpan w:val="2"/>
            <w:shd w:val="clear" w:color="auto" w:fill="auto"/>
            <w:vAlign w:val="center"/>
            <w:hideMark/>
          </w:tcPr>
          <w:p w:rsidR="00894A0D" w:rsidRPr="00050A6D" w:rsidRDefault="00894A0D" w:rsidP="007327A7">
            <w:pPr>
              <w:spacing w:line="360" w:lineRule="auto"/>
              <w:jc w:val="both"/>
              <w:rPr>
                <w:rFonts w:ascii="Arial" w:hAnsi="Arial" w:cs="Arial"/>
                <w:b/>
                <w:color w:val="000000"/>
                <w:sz w:val="22"/>
                <w:szCs w:val="22"/>
                <w:lang w:val="es-ES" w:eastAsia="es-ES"/>
              </w:rPr>
            </w:pPr>
            <w:r w:rsidRPr="00050A6D">
              <w:rPr>
                <w:rFonts w:ascii="Arial" w:hAnsi="Arial" w:cs="Arial"/>
                <w:b/>
                <w:color w:val="000000"/>
                <w:sz w:val="22"/>
                <w:szCs w:val="22"/>
                <w:lang w:val="es-ES" w:eastAsia="es-ES"/>
              </w:rPr>
              <w:t>RETENCIONES E INGRESOS A CUENTA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'K'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'01', se indicará en este campo, sin signo y sin coma decimal, el importe total de las retenciones e ingresos a cuenta que correspondan a los rendimientos de capital mobiliario del ejercicio.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'K'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'02', se indicará en este campo, sin signo y sin coma decimal, el importe total de las retenciones e ingresos a cuenta que correspondan a los rendimientos del ejercicio derivados del arrendamiento de bienes inmuebles urbanos, con independencia de que deban calificarse como procedentes del capital inmobiliario o como derivados de actividades económicas.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'K'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'03', se indicará en este campo, sin signo y sin coma decimal, el importe total de las retenciones e ingresos a cuenta que correspondan a los rendimientos del ejercicio procedentes de actividades económicas, con excepción de las retenciones e ingresos a cuenta derivados del arrendamiento de bienes inmuebles urbanos, cuyo importe se hará constar, en su caso, en la casilla anterior.</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'K'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'04', se indicará en este campo, sin signo y sin coma decimal, el importe total de las retenciones e ingresos a cuenta que correspondan a las ganancias patrimoniales del ejercicio procedentes de la transmisión o reembolso de acciones o participaciones en Instituciones de Inversión Colectiva, así como a los premios obtenidos por la participación en concursos, juegos, rifas o combinaciones aleatorias.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posición 77 del registro de tipo 2, registro de entidad, se consigne 'K' y en el campo '</w:t>
            </w:r>
            <w:proofErr w:type="spellStart"/>
            <w:r w:rsidRPr="007327A7">
              <w:rPr>
                <w:rFonts w:ascii="Arial" w:hAnsi="Arial" w:cs="Arial"/>
                <w:color w:val="000000"/>
                <w:sz w:val="22"/>
                <w:szCs w:val="22"/>
                <w:lang w:val="es-ES" w:eastAsia="es-ES"/>
              </w:rPr>
              <w:t>Subclave</w:t>
            </w:r>
            <w:proofErr w:type="spellEnd"/>
            <w:r w:rsidRPr="007327A7">
              <w:rPr>
                <w:rFonts w:ascii="Arial" w:hAnsi="Arial" w:cs="Arial"/>
                <w:color w:val="000000"/>
                <w:sz w:val="22"/>
                <w:szCs w:val="22"/>
                <w:lang w:val="es-ES" w:eastAsia="es-ES"/>
              </w:rPr>
              <w:t>', posiciones 78 a 79 del mismo registro se consigne '05', se indicará en este campo, sin signo y sin coma decimal, el importe total de las retenciones e ingresos a cuenta que se hayan realizado por cualquier otro concepto no contemplado en los párrafos anteriores.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Este campo se subdivide en dos: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233-242. Parte entera del importe. Si no tiene contenido se consignará a ceros.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243-244. Parte decimal del importe. Si no tiene contenido se consignará a ceros.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En los demás casos este campo no tendrá contenido.</w:t>
            </w:r>
          </w:p>
          <w:p w:rsidR="00050A6D" w:rsidRPr="007327A7" w:rsidRDefault="00050A6D" w:rsidP="007327A7">
            <w:pPr>
              <w:spacing w:line="360" w:lineRule="auto"/>
              <w:jc w:val="both"/>
              <w:rPr>
                <w:rFonts w:ascii="Arial" w:hAnsi="Arial" w:cs="Arial"/>
                <w:color w:val="000000"/>
                <w:sz w:val="22"/>
                <w:szCs w:val="22"/>
                <w:lang w:val="es-ES" w:eastAsia="es-ES"/>
              </w:rPr>
            </w:pP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245</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Numérico.</w:t>
            </w:r>
          </w:p>
        </w:tc>
        <w:tc>
          <w:tcPr>
            <w:tcW w:w="0" w:type="auto"/>
            <w:gridSpan w:val="2"/>
            <w:shd w:val="clear" w:color="auto" w:fill="auto"/>
            <w:vAlign w:val="center"/>
            <w:hideMark/>
          </w:tcPr>
          <w:p w:rsidR="00894A0D" w:rsidRPr="00050A6D" w:rsidRDefault="00894A0D" w:rsidP="007327A7">
            <w:pPr>
              <w:spacing w:line="360" w:lineRule="auto"/>
              <w:jc w:val="both"/>
              <w:rPr>
                <w:rFonts w:ascii="Arial" w:hAnsi="Arial" w:cs="Arial"/>
                <w:b/>
                <w:color w:val="000000"/>
                <w:sz w:val="22"/>
                <w:szCs w:val="22"/>
                <w:lang w:val="es-ES" w:eastAsia="es-ES"/>
              </w:rPr>
            </w:pPr>
            <w:r w:rsidRPr="00050A6D">
              <w:rPr>
                <w:rFonts w:ascii="Arial" w:hAnsi="Arial" w:cs="Arial"/>
                <w:b/>
                <w:color w:val="000000"/>
                <w:sz w:val="22"/>
                <w:szCs w:val="22"/>
                <w:lang w:val="es-ES" w:eastAsia="es-ES"/>
              </w:rPr>
              <w:t>SITUACIÓN DEL INMUEBLE</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que ocupa la posición 77 del registro de tipo 2, registro de entidad, se consigne una «C», se consignará de entre las siguientes claves la que corresponda al bien inmueble del que provenga el rendimiento: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1. Inmueble con referencia catastral situado en cualquier punto del territorio español, excepto País Vasco y Navarra.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2. Inmueble situado en la Comunidad Autónoma del País Vasco.</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3. Inmueble situado en la Comunidad Foral de Navarra.</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4. Inmueble en cualquiera de las situaciones anteriores pero sin referencia catastral.</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5. Inmueble situado en el extranjero.</w:t>
            </w:r>
          </w:p>
          <w:p w:rsidR="00050A6D" w:rsidRPr="007327A7" w:rsidRDefault="00050A6D" w:rsidP="007327A7">
            <w:pPr>
              <w:spacing w:line="360" w:lineRule="auto"/>
              <w:jc w:val="both"/>
              <w:rPr>
                <w:rFonts w:ascii="Arial" w:hAnsi="Arial" w:cs="Arial"/>
                <w:color w:val="000000"/>
                <w:sz w:val="22"/>
                <w:szCs w:val="22"/>
                <w:lang w:val="es-ES" w:eastAsia="es-ES"/>
              </w:rPr>
            </w:pP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246-265</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Alfanumérico.</w:t>
            </w:r>
          </w:p>
        </w:tc>
        <w:tc>
          <w:tcPr>
            <w:tcW w:w="0" w:type="auto"/>
            <w:gridSpan w:val="2"/>
            <w:shd w:val="clear" w:color="auto" w:fill="auto"/>
            <w:vAlign w:val="center"/>
            <w:hideMark/>
          </w:tcPr>
          <w:p w:rsidR="00894A0D" w:rsidRPr="00050A6D" w:rsidRDefault="00894A0D" w:rsidP="007327A7">
            <w:pPr>
              <w:spacing w:line="360" w:lineRule="auto"/>
              <w:jc w:val="both"/>
              <w:rPr>
                <w:rFonts w:ascii="Arial" w:hAnsi="Arial" w:cs="Arial"/>
                <w:b/>
                <w:color w:val="000000"/>
                <w:sz w:val="22"/>
                <w:szCs w:val="22"/>
                <w:lang w:val="es-ES" w:eastAsia="es-ES"/>
              </w:rPr>
            </w:pPr>
            <w:r w:rsidRPr="00050A6D">
              <w:rPr>
                <w:rFonts w:ascii="Arial" w:hAnsi="Arial" w:cs="Arial"/>
                <w:b/>
                <w:color w:val="000000"/>
                <w:sz w:val="22"/>
                <w:szCs w:val="22"/>
                <w:lang w:val="es-ES" w:eastAsia="es-ES"/>
              </w:rPr>
              <w:t>REFERENCIA CATASTRAL</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que ocupa la posición 77 del registro de tipo 2, registro de entidad, se consigne una «C», se consignará en este campo la referencia catastral del inmueble del que provengan los rendimientos del capital inmobiliario.</w:t>
            </w:r>
          </w:p>
          <w:p w:rsidR="00050A6D" w:rsidRPr="007327A7" w:rsidRDefault="00050A6D" w:rsidP="007327A7">
            <w:pPr>
              <w:spacing w:line="360" w:lineRule="auto"/>
              <w:jc w:val="both"/>
              <w:rPr>
                <w:rFonts w:ascii="Arial" w:hAnsi="Arial" w:cs="Arial"/>
                <w:color w:val="000000"/>
                <w:sz w:val="22"/>
                <w:szCs w:val="22"/>
                <w:lang w:val="es-ES" w:eastAsia="es-ES"/>
              </w:rPr>
            </w:pP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266-313</w:t>
            </w: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r w:rsidRPr="007327A7">
              <w:rPr>
                <w:rFonts w:ascii="Arial" w:hAnsi="Arial" w:cs="Arial"/>
                <w:color w:val="000000"/>
                <w:sz w:val="22"/>
                <w:szCs w:val="22"/>
                <w:lang w:val="es-ES" w:eastAsia="es-ES"/>
              </w:rPr>
              <w:t>Numérico.</w:t>
            </w:r>
          </w:p>
        </w:tc>
        <w:tc>
          <w:tcPr>
            <w:tcW w:w="0" w:type="auto"/>
            <w:gridSpan w:val="2"/>
            <w:shd w:val="clear" w:color="auto" w:fill="auto"/>
            <w:vAlign w:val="center"/>
            <w:hideMark/>
          </w:tcPr>
          <w:p w:rsidR="00894A0D" w:rsidRPr="00050A6D" w:rsidRDefault="00894A0D" w:rsidP="007327A7">
            <w:pPr>
              <w:spacing w:line="360" w:lineRule="auto"/>
              <w:jc w:val="both"/>
              <w:rPr>
                <w:rFonts w:ascii="Arial" w:hAnsi="Arial" w:cs="Arial"/>
                <w:b/>
                <w:color w:val="000000"/>
                <w:sz w:val="22"/>
                <w:szCs w:val="22"/>
                <w:lang w:val="es-ES" w:eastAsia="es-ES"/>
              </w:rPr>
            </w:pPr>
            <w:r w:rsidRPr="00050A6D">
              <w:rPr>
                <w:rFonts w:ascii="Arial" w:hAnsi="Arial" w:cs="Arial"/>
                <w:b/>
                <w:color w:val="000000"/>
                <w:sz w:val="22"/>
                <w:szCs w:val="22"/>
                <w:lang w:val="es-ES" w:eastAsia="es-ES"/>
              </w:rPr>
              <w:t>DETALLE DE GASTOS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Cuando en el campo «CLAVE», que ocupa la posición 77 del registro de tipo 2, registro de entidad, se consigne «D» y en el campo «SUBCLAVE», que ocupa las posiciones 78 y 79 del mismo registro, se consigne «01» o «02», y el régimen de determinación del rendimiento no sea el de estimación objetiva, se consignará, en función de su naturaleza, el importe de los gastos fiscalmente deducibles de los rendimientos de actividades económicas obtenidos en España o en el extranjero, en los siguientes apartados:</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266-277. GASTOS DE PERSONAL</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Se consignará en este apartado el importe de los sueldos y salarios, seguridad social a cargo de la empresa y otros gastos de personal.</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278-289. ADQUISICIÓN A TERCEROS DE BIENES Y SERVICIOS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Se consignará en este apartado el importe satisfecho en concepto de consumos de explotación, arrendamientos y cánones, reparaciones y conservación, servicios de profesionales independientes y otros gastos por servicios exteriores.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290-301. Tributos fiscalmente deducibles y gastos financieros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Se consignará el importe de aquellos tributos y gastos financieros que sean fiscalmente deducibles.</w:t>
            </w: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302-313. otros gastos fiscalmente deducibles</w:t>
            </w:r>
          </w:p>
        </w:tc>
      </w:tr>
      <w:tr w:rsidR="00894A0D" w:rsidRPr="00023875" w:rsidTr="007327A7">
        <w:trPr>
          <w:tblCellSpacing w:w="15" w:type="dxa"/>
        </w:trPr>
        <w:tc>
          <w:tcPr>
            <w:tcW w:w="993" w:type="dxa"/>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1033" w:type="dxa"/>
            <w:gridSpan w:val="2"/>
            <w:shd w:val="clear" w:color="auto" w:fill="auto"/>
            <w:vAlign w:val="center"/>
            <w:hideMark/>
          </w:tcPr>
          <w:p w:rsidR="00894A0D" w:rsidRPr="007327A7" w:rsidRDefault="00894A0D" w:rsidP="007327A7">
            <w:pPr>
              <w:spacing w:line="360" w:lineRule="auto"/>
              <w:rPr>
                <w:rFonts w:ascii="Arial" w:hAnsi="Arial" w:cs="Arial"/>
                <w:color w:val="000000"/>
                <w:sz w:val="22"/>
                <w:szCs w:val="22"/>
                <w:lang w:val="es-ES" w:eastAsia="es-ES"/>
              </w:rPr>
            </w:pPr>
          </w:p>
        </w:tc>
        <w:tc>
          <w:tcPr>
            <w:tcW w:w="0" w:type="auto"/>
            <w:gridSpan w:val="2"/>
            <w:shd w:val="clear" w:color="auto" w:fill="auto"/>
            <w:vAlign w:val="center"/>
            <w:hideMark/>
          </w:tcPr>
          <w:p w:rsidR="00894A0D" w:rsidRDefault="00894A0D" w:rsidP="007327A7">
            <w:pPr>
              <w:spacing w:line="360" w:lineRule="auto"/>
              <w:jc w:val="both"/>
              <w:rPr>
                <w:rFonts w:ascii="Arial" w:hAnsi="Arial" w:cs="Arial"/>
                <w:color w:val="000000"/>
                <w:sz w:val="22"/>
                <w:szCs w:val="22"/>
                <w:lang w:val="es-ES" w:eastAsia="es-ES"/>
              </w:rPr>
            </w:pPr>
            <w:r w:rsidRPr="007327A7">
              <w:rPr>
                <w:rFonts w:ascii="Arial" w:hAnsi="Arial" w:cs="Arial"/>
                <w:color w:val="000000"/>
                <w:sz w:val="22"/>
                <w:szCs w:val="22"/>
                <w:lang w:val="es-ES" w:eastAsia="es-ES"/>
              </w:rPr>
              <w:t>Se consignará el importe deducible de las dotaciones a la amortización, de las pérdidas por deterioro y de otros gastos fiscalmente deducibles por conceptos no incluidos en los tres apartados anteriores.</w:t>
            </w:r>
          </w:p>
          <w:p w:rsidR="00050A6D" w:rsidRPr="007327A7" w:rsidRDefault="00050A6D" w:rsidP="007327A7">
            <w:pPr>
              <w:spacing w:line="360" w:lineRule="auto"/>
              <w:jc w:val="both"/>
              <w:rPr>
                <w:rFonts w:ascii="Arial" w:hAnsi="Arial" w:cs="Arial"/>
                <w:color w:val="000000"/>
                <w:sz w:val="22"/>
                <w:szCs w:val="22"/>
                <w:lang w:val="es-ES" w:eastAsia="es-ES"/>
              </w:rPr>
            </w:pPr>
          </w:p>
        </w:tc>
      </w:tr>
      <w:tr w:rsidR="00894A0D" w:rsidRPr="007327A7" w:rsidTr="007327A7">
        <w:trPr>
          <w:tblCellSpacing w:w="15" w:type="dxa"/>
        </w:trPr>
        <w:tc>
          <w:tcPr>
            <w:tcW w:w="993" w:type="dxa"/>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314-500</w:t>
            </w:r>
          </w:p>
        </w:tc>
        <w:tc>
          <w:tcPr>
            <w:tcW w:w="1033" w:type="dxa"/>
            <w:gridSpan w:val="2"/>
            <w:shd w:val="clear" w:color="auto" w:fill="auto"/>
            <w:vAlign w:val="center"/>
            <w:hideMark/>
          </w:tcPr>
          <w:p w:rsidR="00894A0D" w:rsidRPr="007327A7" w:rsidRDefault="00894A0D" w:rsidP="007327A7">
            <w:pPr>
              <w:spacing w:line="360" w:lineRule="auto"/>
              <w:jc w:val="center"/>
              <w:rPr>
                <w:rFonts w:ascii="Arial" w:hAnsi="Arial" w:cs="Arial"/>
                <w:color w:val="000000"/>
                <w:sz w:val="22"/>
                <w:szCs w:val="22"/>
                <w:lang w:val="es-ES" w:eastAsia="es-ES"/>
              </w:rPr>
            </w:pPr>
            <w:r w:rsidRPr="007327A7">
              <w:rPr>
                <w:rFonts w:ascii="Arial" w:hAnsi="Arial" w:cs="Arial"/>
                <w:color w:val="000000"/>
                <w:sz w:val="22"/>
                <w:szCs w:val="22"/>
                <w:lang w:val="es-ES" w:eastAsia="es-ES"/>
              </w:rPr>
              <w:t>–</w:t>
            </w:r>
          </w:p>
        </w:tc>
        <w:tc>
          <w:tcPr>
            <w:tcW w:w="0" w:type="auto"/>
            <w:gridSpan w:val="2"/>
            <w:shd w:val="clear" w:color="auto" w:fill="auto"/>
            <w:vAlign w:val="center"/>
            <w:hideMark/>
          </w:tcPr>
          <w:p w:rsidR="00894A0D" w:rsidRPr="007327A7" w:rsidRDefault="00894A0D" w:rsidP="007327A7">
            <w:pPr>
              <w:spacing w:line="360" w:lineRule="auto"/>
              <w:jc w:val="both"/>
              <w:rPr>
                <w:rFonts w:ascii="Arial" w:hAnsi="Arial" w:cs="Arial"/>
                <w:color w:val="000000"/>
                <w:sz w:val="22"/>
                <w:szCs w:val="22"/>
                <w:lang w:val="es-ES" w:eastAsia="es-ES"/>
              </w:rPr>
            </w:pPr>
            <w:r w:rsidRPr="00050A6D">
              <w:rPr>
                <w:rFonts w:ascii="Arial" w:hAnsi="Arial" w:cs="Arial"/>
                <w:b/>
                <w:color w:val="000000"/>
                <w:sz w:val="22"/>
                <w:szCs w:val="22"/>
                <w:lang w:val="es-ES" w:eastAsia="es-ES"/>
              </w:rPr>
              <w:t>BLANCOS</w:t>
            </w:r>
            <w:r w:rsidRPr="007327A7">
              <w:rPr>
                <w:rFonts w:ascii="Arial" w:hAnsi="Arial" w:cs="Arial"/>
                <w:color w:val="000000"/>
                <w:sz w:val="22"/>
                <w:szCs w:val="22"/>
                <w:lang w:val="es-ES" w:eastAsia="es-ES"/>
              </w:rPr>
              <w:t>.</w:t>
            </w:r>
          </w:p>
        </w:tc>
      </w:tr>
    </w:tbl>
    <w:p w:rsidR="00894A0D" w:rsidRPr="00050A6D" w:rsidRDefault="00894A0D" w:rsidP="00894A0D">
      <w:pPr>
        <w:spacing w:before="180" w:after="180"/>
        <w:ind w:firstLine="360"/>
        <w:jc w:val="both"/>
        <w:rPr>
          <w:rFonts w:ascii="Arial" w:hAnsi="Arial" w:cs="Arial"/>
          <w:color w:val="000000"/>
          <w:sz w:val="22"/>
          <w:szCs w:val="22"/>
          <w:lang w:val="es-ES" w:eastAsia="es-ES"/>
        </w:rPr>
      </w:pPr>
      <w:r w:rsidRPr="00050A6D">
        <w:rPr>
          <w:rFonts w:ascii="Arial" w:hAnsi="Arial" w:cs="Arial"/>
          <w:color w:val="000000"/>
          <w:sz w:val="22"/>
          <w:szCs w:val="22"/>
          <w:lang w:val="es-ES" w:eastAsia="es-ES"/>
        </w:rPr>
        <w:t>* Todos los importes serán positivos.</w:t>
      </w:r>
    </w:p>
    <w:p w:rsidR="00894A0D" w:rsidRPr="00050A6D" w:rsidRDefault="00894A0D" w:rsidP="00894A0D">
      <w:pPr>
        <w:spacing w:before="180" w:after="180"/>
        <w:ind w:firstLine="360"/>
        <w:jc w:val="both"/>
        <w:rPr>
          <w:rFonts w:ascii="Arial" w:hAnsi="Arial" w:cs="Arial"/>
          <w:color w:val="000000"/>
          <w:sz w:val="22"/>
          <w:szCs w:val="22"/>
          <w:lang w:val="es-ES" w:eastAsia="es-ES"/>
        </w:rPr>
      </w:pPr>
      <w:r w:rsidRPr="00050A6D">
        <w:rPr>
          <w:rFonts w:ascii="Arial" w:hAnsi="Arial" w:cs="Arial"/>
          <w:color w:val="000000"/>
          <w:sz w:val="22"/>
          <w:szCs w:val="22"/>
          <w:lang w:val="es-ES" w:eastAsia="es-ES"/>
        </w:rPr>
        <w:t>* Los campos numéricos que no tengan contenido se rellenarán a ceros.</w:t>
      </w:r>
    </w:p>
    <w:p w:rsidR="00894A0D" w:rsidRPr="00050A6D" w:rsidRDefault="00894A0D" w:rsidP="00894A0D">
      <w:pPr>
        <w:spacing w:before="180" w:after="180"/>
        <w:ind w:firstLine="360"/>
        <w:jc w:val="both"/>
        <w:rPr>
          <w:rFonts w:ascii="Arial" w:hAnsi="Arial" w:cs="Arial"/>
          <w:color w:val="000000"/>
          <w:sz w:val="22"/>
          <w:szCs w:val="22"/>
          <w:lang w:val="es-ES" w:eastAsia="es-ES"/>
        </w:rPr>
      </w:pPr>
      <w:r w:rsidRPr="00050A6D">
        <w:rPr>
          <w:rFonts w:ascii="Arial" w:hAnsi="Arial" w:cs="Arial"/>
          <w:color w:val="000000"/>
          <w:sz w:val="22"/>
          <w:szCs w:val="22"/>
          <w:lang w:val="es-ES" w:eastAsia="es-ES"/>
        </w:rPr>
        <w:t>* Los campos alfanuméricos/alfabéticos que no tengan contenido se rellenarán a blancos.</w:t>
      </w:r>
    </w:p>
    <w:p w:rsidR="00894A0D" w:rsidRPr="00050A6D" w:rsidRDefault="00894A0D" w:rsidP="00894A0D">
      <w:pPr>
        <w:spacing w:before="180" w:after="180"/>
        <w:ind w:firstLine="360"/>
        <w:jc w:val="both"/>
        <w:rPr>
          <w:rFonts w:ascii="Arial" w:hAnsi="Arial" w:cs="Arial"/>
          <w:color w:val="000000"/>
          <w:sz w:val="22"/>
          <w:szCs w:val="22"/>
          <w:lang w:val="es-ES" w:eastAsia="es-ES"/>
        </w:rPr>
      </w:pPr>
      <w:r w:rsidRPr="00050A6D">
        <w:rPr>
          <w:rFonts w:ascii="Arial" w:hAnsi="Arial" w:cs="Arial"/>
          <w:color w:val="000000"/>
          <w:sz w:val="22"/>
          <w:szCs w:val="22"/>
          <w:lang w:val="es-ES" w:eastAsia="es-ES"/>
        </w:rPr>
        <w:t>* Todos los campos numéricos ajustados a la derecha y rellenos de ceros por la izquierda.</w:t>
      </w:r>
    </w:p>
    <w:p w:rsidR="00894A0D" w:rsidRDefault="00894A0D" w:rsidP="00894A0D">
      <w:pPr>
        <w:spacing w:before="180" w:after="180"/>
        <w:ind w:firstLine="360"/>
        <w:jc w:val="both"/>
        <w:rPr>
          <w:rFonts w:ascii="Arial" w:hAnsi="Arial" w:cs="Arial"/>
          <w:color w:val="000000"/>
          <w:sz w:val="22"/>
          <w:szCs w:val="22"/>
          <w:lang w:val="es-ES" w:eastAsia="es-ES"/>
        </w:rPr>
      </w:pPr>
      <w:r w:rsidRPr="00050A6D">
        <w:rPr>
          <w:rFonts w:ascii="Arial" w:hAnsi="Arial" w:cs="Arial"/>
          <w:color w:val="000000"/>
          <w:sz w:val="22"/>
          <w:szCs w:val="22"/>
          <w:lang w:val="es-ES" w:eastAsia="es-ES"/>
        </w:rPr>
        <w:t>* Todos los campos alfanuméricos/alfabéticos ajustados a la izquierda y rellenos de blancos por la derecha, en mayúsculas, sin caracteres especiales y sin vocales acentuadas, excepto que se especifique lo contrario en la descripción del campo.</w:t>
      </w:r>
    </w:p>
    <w:p w:rsidR="0002488E" w:rsidRDefault="0002488E" w:rsidP="00894A0D">
      <w:pPr>
        <w:spacing w:before="180" w:after="180"/>
        <w:ind w:firstLine="360"/>
        <w:jc w:val="both"/>
        <w:rPr>
          <w:rFonts w:ascii="Arial" w:hAnsi="Arial" w:cs="Arial"/>
          <w:color w:val="000000"/>
          <w:sz w:val="22"/>
          <w:szCs w:val="22"/>
          <w:lang w:val="es-ES" w:eastAsia="es-ES"/>
        </w:rPr>
      </w:pPr>
    </w:p>
    <w:p w:rsidR="0002488E" w:rsidRDefault="0002488E" w:rsidP="00894A0D">
      <w:pPr>
        <w:spacing w:before="180" w:after="180"/>
        <w:ind w:firstLine="360"/>
        <w:jc w:val="both"/>
        <w:rPr>
          <w:rFonts w:ascii="Arial" w:hAnsi="Arial" w:cs="Arial"/>
          <w:color w:val="000000"/>
          <w:sz w:val="22"/>
          <w:szCs w:val="22"/>
          <w:lang w:val="es-ES" w:eastAsia="es-ES"/>
        </w:rPr>
        <w:sectPr w:rsidR="0002488E" w:rsidSect="00DB48D0">
          <w:pgSz w:w="11906" w:h="16838"/>
          <w:pgMar w:top="1417" w:right="1701" w:bottom="1417" w:left="1701" w:header="708" w:footer="708" w:gutter="0"/>
          <w:cols w:space="708"/>
          <w:docGrid w:linePitch="360"/>
        </w:sectPr>
      </w:pPr>
    </w:p>
    <w:p w:rsidR="0002488E" w:rsidRDefault="0002488E" w:rsidP="00894A0D">
      <w:pPr>
        <w:spacing w:before="180" w:after="180"/>
        <w:ind w:firstLine="360"/>
        <w:jc w:val="both"/>
        <w:rPr>
          <w:rFonts w:ascii="Arial" w:hAnsi="Arial" w:cs="Arial"/>
          <w:color w:val="000000"/>
          <w:sz w:val="22"/>
          <w:szCs w:val="22"/>
          <w:lang w:val="es-ES" w:eastAsia="es-ES"/>
        </w:rPr>
      </w:pPr>
      <w:r>
        <w:rPr>
          <w:rFonts w:ascii="Arial" w:hAnsi="Arial" w:cs="Arial"/>
          <w:noProof/>
          <w:color w:val="000000"/>
          <w:sz w:val="22"/>
          <w:szCs w:val="22"/>
          <w:lang w:val="es-ES" w:eastAsia="es-ES"/>
        </w:rPr>
        <w:drawing>
          <wp:inline distT="0" distB="0" distL="0" distR="0">
            <wp:extent cx="7692965" cy="5094759"/>
            <wp:effectExtent l="19050" t="0" r="3235"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 cstate="print"/>
                    <a:srcRect/>
                    <a:stretch>
                      <a:fillRect/>
                    </a:stretch>
                  </pic:blipFill>
                  <pic:spPr bwMode="auto">
                    <a:xfrm>
                      <a:off x="0" y="0"/>
                      <a:ext cx="7698702" cy="5098558"/>
                    </a:xfrm>
                    <a:prstGeom prst="rect">
                      <a:avLst/>
                    </a:prstGeom>
                    <a:noFill/>
                    <a:ln w="9525">
                      <a:noFill/>
                      <a:miter lim="800000"/>
                      <a:headEnd/>
                      <a:tailEnd/>
                    </a:ln>
                  </pic:spPr>
                </pic:pic>
              </a:graphicData>
            </a:graphic>
          </wp:inline>
        </w:drawing>
      </w:r>
    </w:p>
    <w:p w:rsidR="0002488E" w:rsidRDefault="0002488E" w:rsidP="00894A0D">
      <w:pPr>
        <w:spacing w:before="180" w:after="180"/>
        <w:ind w:firstLine="360"/>
        <w:jc w:val="both"/>
        <w:rPr>
          <w:rFonts w:ascii="Arial" w:hAnsi="Arial" w:cs="Arial"/>
          <w:color w:val="000000"/>
          <w:sz w:val="22"/>
          <w:szCs w:val="22"/>
          <w:lang w:val="es-ES" w:eastAsia="es-ES"/>
        </w:rPr>
      </w:pPr>
      <w:r>
        <w:rPr>
          <w:rFonts w:ascii="Arial" w:hAnsi="Arial" w:cs="Arial"/>
          <w:noProof/>
          <w:color w:val="000000"/>
          <w:sz w:val="22"/>
          <w:szCs w:val="22"/>
          <w:lang w:val="es-ES" w:eastAsia="es-ES"/>
        </w:rPr>
        <w:drawing>
          <wp:inline distT="0" distB="0" distL="0" distR="0">
            <wp:extent cx="6787192" cy="4653282"/>
            <wp:effectExtent l="19050" t="0" r="0" b="0"/>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cstate="print"/>
                    <a:srcRect/>
                    <a:stretch>
                      <a:fillRect/>
                    </a:stretch>
                  </pic:blipFill>
                  <pic:spPr bwMode="auto">
                    <a:xfrm>
                      <a:off x="0" y="0"/>
                      <a:ext cx="6785748" cy="4652292"/>
                    </a:xfrm>
                    <a:prstGeom prst="rect">
                      <a:avLst/>
                    </a:prstGeom>
                    <a:noFill/>
                    <a:ln w="9525">
                      <a:noFill/>
                      <a:miter lim="800000"/>
                      <a:headEnd/>
                      <a:tailEnd/>
                    </a:ln>
                  </pic:spPr>
                </pic:pic>
              </a:graphicData>
            </a:graphic>
          </wp:inline>
        </w:drawing>
      </w:r>
    </w:p>
    <w:p w:rsidR="0002488E" w:rsidRDefault="0002488E" w:rsidP="00894A0D">
      <w:pPr>
        <w:spacing w:before="180" w:after="180"/>
        <w:ind w:firstLine="360"/>
        <w:jc w:val="both"/>
        <w:rPr>
          <w:rFonts w:ascii="Arial" w:hAnsi="Arial" w:cs="Arial"/>
          <w:color w:val="000000"/>
          <w:sz w:val="22"/>
          <w:szCs w:val="22"/>
          <w:lang w:val="es-ES" w:eastAsia="es-ES"/>
        </w:rPr>
      </w:pPr>
    </w:p>
    <w:p w:rsidR="0002488E" w:rsidRDefault="0002488E" w:rsidP="00894A0D">
      <w:pPr>
        <w:spacing w:before="180" w:after="180"/>
        <w:ind w:firstLine="360"/>
        <w:jc w:val="both"/>
        <w:rPr>
          <w:rFonts w:ascii="Arial" w:hAnsi="Arial" w:cs="Arial"/>
          <w:color w:val="000000"/>
          <w:sz w:val="22"/>
          <w:szCs w:val="22"/>
          <w:lang w:val="es-ES" w:eastAsia="es-ES"/>
        </w:rPr>
        <w:sectPr w:rsidR="0002488E" w:rsidSect="0002488E">
          <w:pgSz w:w="16838" w:h="11906" w:orient="landscape"/>
          <w:pgMar w:top="1701" w:right="1417" w:bottom="1701" w:left="1417" w:header="708" w:footer="708" w:gutter="0"/>
          <w:cols w:space="708"/>
          <w:docGrid w:linePitch="360"/>
        </w:sectPr>
      </w:pPr>
    </w:p>
    <w:p w:rsidR="00894A0D" w:rsidRPr="00271896" w:rsidRDefault="00894A0D" w:rsidP="00894A0D">
      <w:pPr>
        <w:pBdr>
          <w:top w:val="single" w:sz="4" w:space="1" w:color="auto"/>
          <w:left w:val="single" w:sz="4" w:space="4" w:color="auto"/>
          <w:bottom w:val="single" w:sz="4" w:space="1" w:color="auto"/>
          <w:right w:val="single" w:sz="4" w:space="4" w:color="auto"/>
        </w:pBdr>
        <w:spacing w:before="300" w:after="240"/>
        <w:jc w:val="center"/>
        <w:rPr>
          <w:rFonts w:ascii="Arial" w:hAnsi="Arial" w:cs="Arial"/>
          <w:b/>
          <w:color w:val="333333"/>
          <w:sz w:val="22"/>
          <w:szCs w:val="22"/>
          <w:lang w:val="es-ES" w:eastAsia="es-ES"/>
        </w:rPr>
      </w:pPr>
      <w:r w:rsidRPr="00271896">
        <w:rPr>
          <w:rFonts w:ascii="Arial" w:hAnsi="Arial" w:cs="Arial"/>
          <w:b/>
          <w:color w:val="333333"/>
          <w:sz w:val="22"/>
          <w:szCs w:val="22"/>
          <w:lang w:val="es-ES" w:eastAsia="es-ES"/>
        </w:rPr>
        <w:t>MODELO 184</w:t>
      </w:r>
    </w:p>
    <w:p w:rsidR="00894A0D" w:rsidRPr="00271896" w:rsidRDefault="00894A0D" w:rsidP="00894A0D">
      <w:pPr>
        <w:spacing w:before="360" w:after="180"/>
        <w:jc w:val="both"/>
        <w:rPr>
          <w:rFonts w:ascii="Arial" w:hAnsi="Arial" w:cs="Arial"/>
          <w:color w:val="333333"/>
          <w:sz w:val="22"/>
          <w:szCs w:val="22"/>
          <w:lang w:val="es-ES" w:eastAsia="es-ES"/>
        </w:rPr>
      </w:pPr>
      <w:r w:rsidRPr="00271896">
        <w:rPr>
          <w:rFonts w:ascii="Arial" w:hAnsi="Arial" w:cs="Arial"/>
          <w:color w:val="333333"/>
          <w:sz w:val="22"/>
          <w:szCs w:val="22"/>
          <w:lang w:val="es-ES" w:eastAsia="es-ES"/>
        </w:rPr>
        <w:t xml:space="preserve">NOTA: Se consignará un registro por cada clave o </w:t>
      </w:r>
      <w:proofErr w:type="spellStart"/>
      <w:r w:rsidRPr="00271896">
        <w:rPr>
          <w:rFonts w:ascii="Arial" w:hAnsi="Arial" w:cs="Arial"/>
          <w:color w:val="333333"/>
          <w:sz w:val="22"/>
          <w:szCs w:val="22"/>
          <w:lang w:val="es-ES" w:eastAsia="es-ES"/>
        </w:rPr>
        <w:t>subclave</w:t>
      </w:r>
      <w:proofErr w:type="spellEnd"/>
      <w:r w:rsidRPr="00271896">
        <w:rPr>
          <w:rFonts w:ascii="Arial" w:hAnsi="Arial" w:cs="Arial"/>
          <w:color w:val="333333"/>
          <w:sz w:val="22"/>
          <w:szCs w:val="22"/>
          <w:lang w:val="es-ES" w:eastAsia="es-ES"/>
        </w:rPr>
        <w:t xml:space="preserve"> de rendimientos, deducciones o retenciones atribuibles para los que se haya consignado un importe.</w:t>
      </w:r>
    </w:p>
    <w:p w:rsidR="00894A0D" w:rsidRPr="00271896" w:rsidRDefault="00894A0D" w:rsidP="00894A0D">
      <w:pPr>
        <w:spacing w:before="300" w:after="240"/>
        <w:jc w:val="both"/>
        <w:rPr>
          <w:rFonts w:ascii="Arial" w:hAnsi="Arial" w:cs="Arial"/>
          <w:b/>
          <w:bCs/>
          <w:color w:val="C00000"/>
          <w:sz w:val="22"/>
          <w:szCs w:val="22"/>
          <w:lang w:val="es-ES" w:eastAsia="es-ES"/>
        </w:rPr>
      </w:pPr>
      <w:r w:rsidRPr="00271896">
        <w:rPr>
          <w:rFonts w:ascii="Arial" w:hAnsi="Arial" w:cs="Arial"/>
          <w:b/>
          <w:bCs/>
          <w:color w:val="C00000"/>
          <w:sz w:val="22"/>
          <w:szCs w:val="22"/>
          <w:lang w:val="es-ES" w:eastAsia="es-ES"/>
        </w:rPr>
        <w:t>C. TIPO DE REGISTRO 2: REGISTRO DE SOCIO, HEREDERO, COMUNERO Y PARTÍCIPE</w:t>
      </w:r>
    </w:p>
    <w:tbl>
      <w:tblPr>
        <w:tblW w:w="0" w:type="auto"/>
        <w:tblCellSpacing w:w="15" w:type="dxa"/>
        <w:tblCellMar>
          <w:top w:w="15" w:type="dxa"/>
          <w:left w:w="15" w:type="dxa"/>
          <w:bottom w:w="15" w:type="dxa"/>
          <w:right w:w="15" w:type="dxa"/>
        </w:tblCellMar>
        <w:tblLook w:val="04A0"/>
      </w:tblPr>
      <w:tblGrid>
        <w:gridCol w:w="1237"/>
        <w:gridCol w:w="1406"/>
        <w:gridCol w:w="5951"/>
      </w:tblGrid>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jc w:val="center"/>
              <w:rPr>
                <w:rFonts w:ascii="Arial" w:hAnsi="Arial" w:cs="Arial"/>
                <w:b/>
                <w:bCs/>
                <w:color w:val="000000"/>
                <w:sz w:val="22"/>
                <w:szCs w:val="22"/>
                <w:lang w:val="es-ES" w:eastAsia="es-ES"/>
              </w:rPr>
            </w:pPr>
            <w:r w:rsidRPr="00271896">
              <w:rPr>
                <w:rFonts w:ascii="Arial" w:hAnsi="Arial" w:cs="Arial"/>
                <w:b/>
                <w:bCs/>
                <w:color w:val="000000"/>
                <w:sz w:val="22"/>
                <w:szCs w:val="22"/>
                <w:lang w:val="es-ES" w:eastAsia="es-ES"/>
              </w:rPr>
              <w:t>Posiciones</w:t>
            </w:r>
          </w:p>
        </w:tc>
        <w:tc>
          <w:tcPr>
            <w:tcW w:w="0" w:type="auto"/>
            <w:shd w:val="clear" w:color="auto" w:fill="auto"/>
            <w:vAlign w:val="center"/>
            <w:hideMark/>
          </w:tcPr>
          <w:p w:rsidR="00894A0D" w:rsidRPr="00271896" w:rsidRDefault="00894A0D" w:rsidP="00271896">
            <w:pPr>
              <w:spacing w:line="360" w:lineRule="auto"/>
              <w:jc w:val="center"/>
              <w:rPr>
                <w:rFonts w:ascii="Arial" w:hAnsi="Arial" w:cs="Arial"/>
                <w:b/>
                <w:bCs/>
                <w:color w:val="000000"/>
                <w:sz w:val="22"/>
                <w:szCs w:val="22"/>
                <w:lang w:val="es-ES" w:eastAsia="es-ES"/>
              </w:rPr>
            </w:pPr>
            <w:r w:rsidRPr="00271896">
              <w:rPr>
                <w:rFonts w:ascii="Arial" w:hAnsi="Arial" w:cs="Arial"/>
                <w:b/>
                <w:bCs/>
                <w:color w:val="000000"/>
                <w:sz w:val="22"/>
                <w:szCs w:val="22"/>
                <w:lang w:val="es-ES" w:eastAsia="es-ES"/>
              </w:rPr>
              <w:t>Naturaleza</w:t>
            </w:r>
          </w:p>
        </w:tc>
        <w:tc>
          <w:tcPr>
            <w:tcW w:w="0" w:type="auto"/>
            <w:shd w:val="clear" w:color="auto" w:fill="auto"/>
            <w:vAlign w:val="center"/>
            <w:hideMark/>
          </w:tcPr>
          <w:p w:rsidR="00894A0D" w:rsidRPr="00271896" w:rsidRDefault="00894A0D" w:rsidP="00271896">
            <w:pPr>
              <w:spacing w:line="360" w:lineRule="auto"/>
              <w:jc w:val="both"/>
              <w:rPr>
                <w:rFonts w:ascii="Arial" w:hAnsi="Arial" w:cs="Arial"/>
                <w:b/>
                <w:bCs/>
                <w:color w:val="000000"/>
                <w:sz w:val="22"/>
                <w:szCs w:val="22"/>
                <w:lang w:val="es-ES" w:eastAsia="es-ES"/>
              </w:rPr>
            </w:pPr>
            <w:r w:rsidRPr="00271896">
              <w:rPr>
                <w:rFonts w:ascii="Arial" w:hAnsi="Arial" w:cs="Arial"/>
                <w:b/>
                <w:bCs/>
                <w:color w:val="000000"/>
                <w:sz w:val="22"/>
                <w:szCs w:val="22"/>
                <w:lang w:val="es-ES" w:eastAsia="es-ES"/>
              </w:rPr>
              <w:t>Descripción de los campos</w:t>
            </w:r>
          </w:p>
        </w:tc>
      </w:tr>
      <w:tr w:rsidR="00271896" w:rsidRPr="00271896" w:rsidTr="00271896">
        <w:trPr>
          <w:tblCellSpacing w:w="15" w:type="dxa"/>
        </w:trPr>
        <w:tc>
          <w:tcPr>
            <w:tcW w:w="0" w:type="auto"/>
            <w:shd w:val="clear" w:color="auto" w:fill="auto"/>
            <w:vAlign w:val="center"/>
            <w:hideMark/>
          </w:tcPr>
          <w:p w:rsidR="00271896" w:rsidRPr="00271896" w:rsidRDefault="00271896" w:rsidP="00271896">
            <w:pPr>
              <w:spacing w:line="360" w:lineRule="auto"/>
              <w:jc w:val="center"/>
              <w:rPr>
                <w:rFonts w:ascii="Arial" w:hAnsi="Arial" w:cs="Arial"/>
                <w:b/>
                <w:bCs/>
                <w:color w:val="000000"/>
                <w:sz w:val="22"/>
                <w:szCs w:val="22"/>
                <w:lang w:val="es-ES" w:eastAsia="es-ES"/>
              </w:rPr>
            </w:pPr>
          </w:p>
        </w:tc>
        <w:tc>
          <w:tcPr>
            <w:tcW w:w="0" w:type="auto"/>
            <w:shd w:val="clear" w:color="auto" w:fill="auto"/>
            <w:vAlign w:val="center"/>
            <w:hideMark/>
          </w:tcPr>
          <w:p w:rsidR="00271896" w:rsidRPr="00271896" w:rsidRDefault="00271896" w:rsidP="00271896">
            <w:pPr>
              <w:spacing w:line="360" w:lineRule="auto"/>
              <w:jc w:val="center"/>
              <w:rPr>
                <w:rFonts w:ascii="Arial" w:hAnsi="Arial" w:cs="Arial"/>
                <w:b/>
                <w:bCs/>
                <w:color w:val="000000"/>
                <w:sz w:val="22"/>
                <w:szCs w:val="22"/>
                <w:lang w:val="es-ES" w:eastAsia="es-ES"/>
              </w:rPr>
            </w:pPr>
          </w:p>
        </w:tc>
        <w:tc>
          <w:tcPr>
            <w:tcW w:w="0" w:type="auto"/>
            <w:shd w:val="clear" w:color="auto" w:fill="auto"/>
            <w:vAlign w:val="center"/>
            <w:hideMark/>
          </w:tcPr>
          <w:p w:rsidR="00271896" w:rsidRPr="00271896" w:rsidRDefault="00271896" w:rsidP="00271896">
            <w:pPr>
              <w:spacing w:line="360" w:lineRule="auto"/>
              <w:jc w:val="both"/>
              <w:rPr>
                <w:rFonts w:ascii="Arial" w:hAnsi="Arial" w:cs="Arial"/>
                <w:b/>
                <w:bCs/>
                <w:color w:val="000000"/>
                <w:sz w:val="22"/>
                <w:szCs w:val="22"/>
                <w:lang w:val="es-ES" w:eastAsia="es-ES"/>
              </w:rPr>
            </w:pP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jc w:val="center"/>
              <w:rPr>
                <w:rFonts w:ascii="Arial" w:hAnsi="Arial" w:cs="Arial"/>
                <w:color w:val="000000"/>
                <w:sz w:val="22"/>
                <w:szCs w:val="22"/>
                <w:lang w:val="es-ES" w:eastAsia="es-ES"/>
              </w:rPr>
            </w:pPr>
            <w:r w:rsidRPr="00271896">
              <w:rPr>
                <w:rFonts w:ascii="Arial" w:hAnsi="Arial" w:cs="Arial"/>
                <w:color w:val="000000"/>
                <w:sz w:val="22"/>
                <w:szCs w:val="22"/>
                <w:lang w:val="es-ES" w:eastAsia="es-ES"/>
              </w:rPr>
              <w:t>1</w:t>
            </w: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r w:rsidRPr="00271896">
              <w:rPr>
                <w:rFonts w:ascii="Arial" w:hAnsi="Arial" w:cs="Arial"/>
                <w:color w:val="000000"/>
                <w:sz w:val="22"/>
                <w:szCs w:val="22"/>
                <w:lang w:val="es-ES" w:eastAsia="es-ES"/>
              </w:rPr>
              <w:t>Numérico.</w:t>
            </w:r>
          </w:p>
        </w:tc>
        <w:tc>
          <w:tcPr>
            <w:tcW w:w="0" w:type="auto"/>
            <w:shd w:val="clear" w:color="auto" w:fill="auto"/>
            <w:vAlign w:val="center"/>
            <w:hideMark/>
          </w:tcPr>
          <w:p w:rsidR="00894A0D" w:rsidRPr="00271896" w:rsidRDefault="00894A0D" w:rsidP="00271896">
            <w:pPr>
              <w:spacing w:line="360" w:lineRule="auto"/>
              <w:jc w:val="both"/>
              <w:rPr>
                <w:rFonts w:ascii="Arial" w:hAnsi="Arial" w:cs="Arial"/>
                <w:b/>
                <w:color w:val="000000"/>
                <w:sz w:val="22"/>
                <w:szCs w:val="22"/>
                <w:lang w:val="es-ES" w:eastAsia="es-ES"/>
              </w:rPr>
            </w:pPr>
            <w:r w:rsidRPr="00271896">
              <w:rPr>
                <w:rFonts w:ascii="Arial" w:hAnsi="Arial" w:cs="Arial"/>
                <w:b/>
                <w:color w:val="000000"/>
                <w:sz w:val="22"/>
                <w:szCs w:val="22"/>
                <w:lang w:val="es-ES" w:eastAsia="es-ES"/>
              </w:rPr>
              <w:t>TIPO DE REGISTRO</w:t>
            </w: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Constante '2'</w:t>
            </w:r>
          </w:p>
          <w:p w:rsidR="00271896" w:rsidRPr="00271896" w:rsidRDefault="00271896" w:rsidP="00271896">
            <w:pPr>
              <w:spacing w:line="360" w:lineRule="auto"/>
              <w:jc w:val="both"/>
              <w:rPr>
                <w:rFonts w:ascii="Arial" w:hAnsi="Arial" w:cs="Arial"/>
                <w:color w:val="000000"/>
                <w:sz w:val="22"/>
                <w:szCs w:val="22"/>
                <w:lang w:val="es-ES" w:eastAsia="es-ES"/>
              </w:rPr>
            </w:pP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jc w:val="center"/>
              <w:rPr>
                <w:rFonts w:ascii="Arial" w:hAnsi="Arial" w:cs="Arial"/>
                <w:color w:val="000000"/>
                <w:sz w:val="22"/>
                <w:szCs w:val="22"/>
                <w:lang w:val="es-ES" w:eastAsia="es-ES"/>
              </w:rPr>
            </w:pPr>
            <w:r w:rsidRPr="00271896">
              <w:rPr>
                <w:rFonts w:ascii="Arial" w:hAnsi="Arial" w:cs="Arial"/>
                <w:color w:val="000000"/>
                <w:sz w:val="22"/>
                <w:szCs w:val="22"/>
                <w:lang w:val="es-ES" w:eastAsia="es-ES"/>
              </w:rPr>
              <w:t>2-4</w:t>
            </w: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r w:rsidRPr="00271896">
              <w:rPr>
                <w:rFonts w:ascii="Arial" w:hAnsi="Arial" w:cs="Arial"/>
                <w:color w:val="000000"/>
                <w:sz w:val="22"/>
                <w:szCs w:val="22"/>
                <w:lang w:val="es-ES" w:eastAsia="es-ES"/>
              </w:rPr>
              <w:t>Numérico.</w:t>
            </w:r>
          </w:p>
        </w:tc>
        <w:tc>
          <w:tcPr>
            <w:tcW w:w="0" w:type="auto"/>
            <w:shd w:val="clear" w:color="auto" w:fill="auto"/>
            <w:vAlign w:val="center"/>
            <w:hideMark/>
          </w:tcPr>
          <w:p w:rsidR="00894A0D" w:rsidRPr="00271896" w:rsidRDefault="00894A0D" w:rsidP="00271896">
            <w:pPr>
              <w:spacing w:line="360" w:lineRule="auto"/>
              <w:jc w:val="both"/>
              <w:rPr>
                <w:rFonts w:ascii="Arial" w:hAnsi="Arial" w:cs="Arial"/>
                <w:b/>
                <w:color w:val="000000"/>
                <w:sz w:val="22"/>
                <w:szCs w:val="22"/>
                <w:lang w:val="es-ES" w:eastAsia="es-ES"/>
              </w:rPr>
            </w:pPr>
            <w:r w:rsidRPr="00271896">
              <w:rPr>
                <w:rFonts w:ascii="Arial" w:hAnsi="Arial" w:cs="Arial"/>
                <w:b/>
                <w:color w:val="000000"/>
                <w:sz w:val="22"/>
                <w:szCs w:val="22"/>
                <w:lang w:val="es-ES" w:eastAsia="es-ES"/>
              </w:rPr>
              <w:t>MODELO DECLARACIÓN</w:t>
            </w: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Constante '184'.</w:t>
            </w:r>
          </w:p>
          <w:p w:rsidR="00271896" w:rsidRPr="00271896" w:rsidRDefault="00271896" w:rsidP="00271896">
            <w:pPr>
              <w:spacing w:line="360" w:lineRule="auto"/>
              <w:jc w:val="both"/>
              <w:rPr>
                <w:rFonts w:ascii="Arial" w:hAnsi="Arial" w:cs="Arial"/>
                <w:color w:val="000000"/>
                <w:sz w:val="22"/>
                <w:szCs w:val="22"/>
                <w:lang w:val="es-ES" w:eastAsia="es-ES"/>
              </w:rPr>
            </w:pP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jc w:val="center"/>
              <w:rPr>
                <w:rFonts w:ascii="Arial" w:hAnsi="Arial" w:cs="Arial"/>
                <w:color w:val="000000"/>
                <w:sz w:val="22"/>
                <w:szCs w:val="22"/>
                <w:lang w:val="es-ES" w:eastAsia="es-ES"/>
              </w:rPr>
            </w:pPr>
            <w:r w:rsidRPr="00271896">
              <w:rPr>
                <w:rFonts w:ascii="Arial" w:hAnsi="Arial" w:cs="Arial"/>
                <w:color w:val="000000"/>
                <w:sz w:val="22"/>
                <w:szCs w:val="22"/>
                <w:lang w:val="es-ES" w:eastAsia="es-ES"/>
              </w:rPr>
              <w:t>5-8</w:t>
            </w: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r w:rsidRPr="00271896">
              <w:rPr>
                <w:rFonts w:ascii="Arial" w:hAnsi="Arial" w:cs="Arial"/>
                <w:color w:val="000000"/>
                <w:sz w:val="22"/>
                <w:szCs w:val="22"/>
                <w:lang w:val="es-ES" w:eastAsia="es-ES"/>
              </w:rPr>
              <w:t>Numérico.</w:t>
            </w:r>
          </w:p>
        </w:tc>
        <w:tc>
          <w:tcPr>
            <w:tcW w:w="0" w:type="auto"/>
            <w:shd w:val="clear" w:color="auto" w:fill="auto"/>
            <w:vAlign w:val="center"/>
            <w:hideMark/>
          </w:tcPr>
          <w:p w:rsidR="00894A0D" w:rsidRPr="00271896" w:rsidRDefault="00894A0D" w:rsidP="00271896">
            <w:pPr>
              <w:spacing w:line="360" w:lineRule="auto"/>
              <w:jc w:val="both"/>
              <w:rPr>
                <w:rFonts w:ascii="Arial" w:hAnsi="Arial" w:cs="Arial"/>
                <w:b/>
                <w:color w:val="000000"/>
                <w:sz w:val="22"/>
                <w:szCs w:val="22"/>
                <w:lang w:val="es-ES" w:eastAsia="es-ES"/>
              </w:rPr>
            </w:pPr>
            <w:r w:rsidRPr="00271896">
              <w:rPr>
                <w:rFonts w:ascii="Arial" w:hAnsi="Arial" w:cs="Arial"/>
                <w:b/>
                <w:color w:val="000000"/>
                <w:sz w:val="22"/>
                <w:szCs w:val="22"/>
                <w:lang w:val="es-ES" w:eastAsia="es-ES"/>
              </w:rPr>
              <w:t>EJERCICIO</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Se consignará lo contenido en estas mismas posiciones del registro de tipo 1.</w:t>
            </w:r>
          </w:p>
          <w:p w:rsidR="00271896" w:rsidRPr="00271896" w:rsidRDefault="00271896" w:rsidP="00271896">
            <w:pPr>
              <w:spacing w:line="360" w:lineRule="auto"/>
              <w:jc w:val="both"/>
              <w:rPr>
                <w:rFonts w:ascii="Arial" w:hAnsi="Arial" w:cs="Arial"/>
                <w:color w:val="000000"/>
                <w:sz w:val="22"/>
                <w:szCs w:val="22"/>
                <w:lang w:val="es-ES" w:eastAsia="es-ES"/>
              </w:rPr>
            </w:pP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jc w:val="center"/>
              <w:rPr>
                <w:rFonts w:ascii="Arial" w:hAnsi="Arial" w:cs="Arial"/>
                <w:color w:val="000000"/>
                <w:sz w:val="22"/>
                <w:szCs w:val="22"/>
                <w:lang w:val="es-ES" w:eastAsia="es-ES"/>
              </w:rPr>
            </w:pPr>
            <w:r w:rsidRPr="00271896">
              <w:rPr>
                <w:rFonts w:ascii="Arial" w:hAnsi="Arial" w:cs="Arial"/>
                <w:color w:val="000000"/>
                <w:sz w:val="22"/>
                <w:szCs w:val="22"/>
                <w:lang w:val="es-ES" w:eastAsia="es-ES"/>
              </w:rPr>
              <w:t>9-17</w:t>
            </w: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r w:rsidRPr="00271896">
              <w:rPr>
                <w:rFonts w:ascii="Arial" w:hAnsi="Arial" w:cs="Arial"/>
                <w:color w:val="000000"/>
                <w:sz w:val="22"/>
                <w:szCs w:val="22"/>
                <w:lang w:val="es-ES" w:eastAsia="es-ES"/>
              </w:rPr>
              <w:t>Alfanumérico.</w:t>
            </w:r>
          </w:p>
        </w:tc>
        <w:tc>
          <w:tcPr>
            <w:tcW w:w="0" w:type="auto"/>
            <w:shd w:val="clear" w:color="auto" w:fill="auto"/>
            <w:vAlign w:val="center"/>
            <w:hideMark/>
          </w:tcPr>
          <w:p w:rsidR="00894A0D" w:rsidRPr="00271896" w:rsidRDefault="00894A0D" w:rsidP="00271896">
            <w:pPr>
              <w:spacing w:line="360" w:lineRule="auto"/>
              <w:jc w:val="both"/>
              <w:rPr>
                <w:rFonts w:ascii="Arial" w:hAnsi="Arial" w:cs="Arial"/>
                <w:b/>
                <w:color w:val="000000"/>
                <w:sz w:val="22"/>
                <w:szCs w:val="22"/>
                <w:lang w:val="es-ES" w:eastAsia="es-ES"/>
              </w:rPr>
            </w:pPr>
            <w:r w:rsidRPr="00271896">
              <w:rPr>
                <w:rFonts w:ascii="Arial" w:hAnsi="Arial" w:cs="Arial"/>
                <w:b/>
                <w:color w:val="000000"/>
                <w:sz w:val="22"/>
                <w:szCs w:val="22"/>
                <w:lang w:val="es-ES" w:eastAsia="es-ES"/>
              </w:rPr>
              <w:t>N.I.F. DEL DECLARANTE</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Se consignará lo contenido en estas mismas posiciones del registro de tipo 1.</w:t>
            </w:r>
          </w:p>
          <w:p w:rsidR="00271896" w:rsidRPr="00271896" w:rsidRDefault="00271896" w:rsidP="00271896">
            <w:pPr>
              <w:spacing w:line="360" w:lineRule="auto"/>
              <w:jc w:val="both"/>
              <w:rPr>
                <w:rFonts w:ascii="Arial" w:hAnsi="Arial" w:cs="Arial"/>
                <w:color w:val="000000"/>
                <w:sz w:val="22"/>
                <w:szCs w:val="22"/>
                <w:lang w:val="es-ES" w:eastAsia="es-ES"/>
              </w:rPr>
            </w:pP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jc w:val="center"/>
              <w:rPr>
                <w:rFonts w:ascii="Arial" w:hAnsi="Arial" w:cs="Arial"/>
                <w:color w:val="000000"/>
                <w:sz w:val="22"/>
                <w:szCs w:val="22"/>
                <w:lang w:val="es-ES" w:eastAsia="es-ES"/>
              </w:rPr>
            </w:pPr>
            <w:r w:rsidRPr="00271896">
              <w:rPr>
                <w:rFonts w:ascii="Arial" w:hAnsi="Arial" w:cs="Arial"/>
                <w:color w:val="000000"/>
                <w:sz w:val="22"/>
                <w:szCs w:val="22"/>
                <w:lang w:val="es-ES" w:eastAsia="es-ES"/>
              </w:rPr>
              <w:t>18-26</w:t>
            </w: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r w:rsidRPr="00271896">
              <w:rPr>
                <w:rFonts w:ascii="Arial" w:hAnsi="Arial" w:cs="Arial"/>
                <w:color w:val="000000"/>
                <w:sz w:val="22"/>
                <w:szCs w:val="22"/>
                <w:lang w:val="es-ES" w:eastAsia="es-ES"/>
              </w:rPr>
              <w:t>Alfanumérico.</w:t>
            </w:r>
          </w:p>
        </w:tc>
        <w:tc>
          <w:tcPr>
            <w:tcW w:w="0" w:type="auto"/>
            <w:shd w:val="clear" w:color="auto" w:fill="auto"/>
            <w:vAlign w:val="center"/>
            <w:hideMark/>
          </w:tcPr>
          <w:p w:rsidR="00894A0D" w:rsidRPr="00271896" w:rsidRDefault="00894A0D" w:rsidP="00271896">
            <w:pPr>
              <w:spacing w:line="360" w:lineRule="auto"/>
              <w:jc w:val="both"/>
              <w:rPr>
                <w:rFonts w:ascii="Arial" w:hAnsi="Arial" w:cs="Arial"/>
                <w:b/>
                <w:color w:val="000000"/>
                <w:sz w:val="22"/>
                <w:szCs w:val="22"/>
                <w:lang w:val="es-ES" w:eastAsia="es-ES"/>
              </w:rPr>
            </w:pPr>
            <w:r w:rsidRPr="00271896">
              <w:rPr>
                <w:rFonts w:ascii="Arial" w:hAnsi="Arial" w:cs="Arial"/>
                <w:b/>
                <w:color w:val="000000"/>
                <w:sz w:val="22"/>
                <w:szCs w:val="22"/>
                <w:lang w:val="es-ES" w:eastAsia="es-ES"/>
              </w:rPr>
              <w:t>N.I.F. DEL MIEMBRO</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Con carácter general, se consignará el número de identificación fiscal del declarado de acuerdo con las reglas previstas en el Reglamento General de las actuaciones y los procedimientos de gestión e inspección tributaria y de desarrollo de las normas comunes de los procedimientos de aplicación de los tributos, aprobado por Real Decreto 1065/2007, de 27 de julio.</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Este campo deberá estar ajustado a la derecha, siendo la última posición el carácter de control y rellenando con ceros las posiciones a la izquierda.</w:t>
            </w:r>
          </w:p>
          <w:p w:rsidR="00271896" w:rsidRPr="00271896" w:rsidRDefault="00271896" w:rsidP="00271896">
            <w:pPr>
              <w:spacing w:line="360" w:lineRule="auto"/>
              <w:jc w:val="both"/>
              <w:rPr>
                <w:rFonts w:ascii="Arial" w:hAnsi="Arial" w:cs="Arial"/>
                <w:color w:val="000000"/>
                <w:sz w:val="22"/>
                <w:szCs w:val="22"/>
                <w:lang w:val="es-ES" w:eastAsia="es-ES"/>
              </w:rPr>
            </w:pP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jc w:val="center"/>
              <w:rPr>
                <w:rFonts w:ascii="Arial" w:hAnsi="Arial" w:cs="Arial"/>
                <w:color w:val="000000"/>
                <w:sz w:val="22"/>
                <w:szCs w:val="22"/>
                <w:lang w:val="es-ES" w:eastAsia="es-ES"/>
              </w:rPr>
            </w:pPr>
            <w:r w:rsidRPr="00271896">
              <w:rPr>
                <w:rFonts w:ascii="Arial" w:hAnsi="Arial" w:cs="Arial"/>
                <w:color w:val="000000"/>
                <w:sz w:val="22"/>
                <w:szCs w:val="22"/>
                <w:lang w:val="es-ES" w:eastAsia="es-ES"/>
              </w:rPr>
              <w:t>27-35</w:t>
            </w: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r w:rsidRPr="00271896">
              <w:rPr>
                <w:rFonts w:ascii="Arial" w:hAnsi="Arial" w:cs="Arial"/>
                <w:color w:val="000000"/>
                <w:sz w:val="22"/>
                <w:szCs w:val="22"/>
                <w:lang w:val="es-ES" w:eastAsia="es-ES"/>
              </w:rPr>
              <w:t>Alfanumérico.</w:t>
            </w:r>
          </w:p>
        </w:tc>
        <w:tc>
          <w:tcPr>
            <w:tcW w:w="0" w:type="auto"/>
            <w:shd w:val="clear" w:color="auto" w:fill="auto"/>
            <w:vAlign w:val="center"/>
            <w:hideMark/>
          </w:tcPr>
          <w:p w:rsidR="00894A0D" w:rsidRPr="00271896" w:rsidRDefault="00894A0D" w:rsidP="00271896">
            <w:pPr>
              <w:spacing w:line="360" w:lineRule="auto"/>
              <w:jc w:val="both"/>
              <w:rPr>
                <w:rFonts w:ascii="Arial" w:hAnsi="Arial" w:cs="Arial"/>
                <w:b/>
                <w:color w:val="000000"/>
                <w:sz w:val="22"/>
                <w:szCs w:val="22"/>
                <w:lang w:val="es-ES" w:eastAsia="es-ES"/>
              </w:rPr>
            </w:pPr>
            <w:r w:rsidRPr="00271896">
              <w:rPr>
                <w:rFonts w:ascii="Arial" w:hAnsi="Arial" w:cs="Arial"/>
                <w:b/>
                <w:color w:val="000000"/>
                <w:sz w:val="22"/>
                <w:szCs w:val="22"/>
                <w:lang w:val="es-ES" w:eastAsia="es-ES"/>
              </w:rPr>
              <w:t>N.I.F. DEL REPRESENTANTE FISCAL</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Si el miembro de la entidad es menor de 14 años, se consignara en este campo el número de identificación fiscal de su representante legal (padre, madre o tutor), de conformidad con las reglas previstas en el Reglamento General de las actuaciones y los procedimientos de gestión e inspección tributaria y de desarrollo de las normas comunes de los procedimientos de aplicación de los tributos, aprobado por Real Decreto 1065/2007, de 27 de julio.</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En cualquier otro caso el contenido de este campo se rellenará a espacios.</w:t>
            </w:r>
          </w:p>
          <w:p w:rsidR="00271896" w:rsidRPr="00271896" w:rsidRDefault="00271896" w:rsidP="00271896">
            <w:pPr>
              <w:spacing w:line="360" w:lineRule="auto"/>
              <w:jc w:val="both"/>
              <w:rPr>
                <w:rFonts w:ascii="Arial" w:hAnsi="Arial" w:cs="Arial"/>
                <w:color w:val="000000"/>
                <w:sz w:val="22"/>
                <w:szCs w:val="22"/>
                <w:lang w:val="es-ES" w:eastAsia="es-ES"/>
              </w:rPr>
            </w:pP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jc w:val="center"/>
              <w:rPr>
                <w:rFonts w:ascii="Arial" w:hAnsi="Arial" w:cs="Arial"/>
                <w:color w:val="000000"/>
                <w:sz w:val="22"/>
                <w:szCs w:val="22"/>
                <w:lang w:val="es-ES" w:eastAsia="es-ES"/>
              </w:rPr>
            </w:pPr>
            <w:r w:rsidRPr="00271896">
              <w:rPr>
                <w:rFonts w:ascii="Arial" w:hAnsi="Arial" w:cs="Arial"/>
                <w:color w:val="000000"/>
                <w:sz w:val="22"/>
                <w:szCs w:val="22"/>
                <w:lang w:val="es-ES" w:eastAsia="es-ES"/>
              </w:rPr>
              <w:t>36-75</w:t>
            </w: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r w:rsidRPr="00271896">
              <w:rPr>
                <w:rFonts w:ascii="Arial" w:hAnsi="Arial" w:cs="Arial"/>
                <w:color w:val="000000"/>
                <w:sz w:val="22"/>
                <w:szCs w:val="22"/>
                <w:lang w:val="es-ES" w:eastAsia="es-ES"/>
              </w:rPr>
              <w:t>Alfanumérico.</w:t>
            </w:r>
          </w:p>
        </w:tc>
        <w:tc>
          <w:tcPr>
            <w:tcW w:w="0" w:type="auto"/>
            <w:shd w:val="clear" w:color="auto" w:fill="auto"/>
            <w:vAlign w:val="center"/>
            <w:hideMark/>
          </w:tcPr>
          <w:p w:rsidR="00894A0D" w:rsidRPr="00271896" w:rsidRDefault="00894A0D" w:rsidP="00271896">
            <w:pPr>
              <w:spacing w:line="360" w:lineRule="auto"/>
              <w:jc w:val="both"/>
              <w:rPr>
                <w:rFonts w:ascii="Arial" w:hAnsi="Arial" w:cs="Arial"/>
                <w:b/>
                <w:color w:val="000000"/>
                <w:sz w:val="22"/>
                <w:szCs w:val="22"/>
                <w:lang w:val="es-ES" w:eastAsia="es-ES"/>
              </w:rPr>
            </w:pPr>
            <w:r w:rsidRPr="00271896">
              <w:rPr>
                <w:rFonts w:ascii="Arial" w:hAnsi="Arial" w:cs="Arial"/>
                <w:b/>
                <w:color w:val="000000"/>
                <w:sz w:val="22"/>
                <w:szCs w:val="22"/>
                <w:lang w:val="es-ES" w:eastAsia="es-ES"/>
              </w:rPr>
              <w:t>APELLIDOS Y NOMBRE, RAZÓN SOCIAL O DENOMINACIÓN DEL MIEMBRO</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Para personas físicas se consignará el primer apellido, un espacio, el segundo apellido, un espacio y el nombre completo, necesariamente en este mismo orden).</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Tratándose de personas jurídicas y entidades en régimen de atribución de rentas, se consignará la razón social o denominación completa de la entidad, sin anagramas.</w:t>
            </w:r>
          </w:p>
          <w:p w:rsidR="00271896" w:rsidRPr="00271896" w:rsidRDefault="00271896" w:rsidP="00271896">
            <w:pPr>
              <w:spacing w:line="360" w:lineRule="auto"/>
              <w:jc w:val="both"/>
              <w:rPr>
                <w:rFonts w:ascii="Arial" w:hAnsi="Arial" w:cs="Arial"/>
                <w:color w:val="000000"/>
                <w:sz w:val="22"/>
                <w:szCs w:val="22"/>
                <w:lang w:val="es-ES" w:eastAsia="es-ES"/>
              </w:rPr>
            </w:pP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jc w:val="center"/>
              <w:rPr>
                <w:rFonts w:ascii="Arial" w:hAnsi="Arial" w:cs="Arial"/>
                <w:color w:val="000000"/>
                <w:sz w:val="22"/>
                <w:szCs w:val="22"/>
                <w:lang w:val="es-ES" w:eastAsia="es-ES"/>
              </w:rPr>
            </w:pPr>
            <w:r w:rsidRPr="00271896">
              <w:rPr>
                <w:rFonts w:ascii="Arial" w:hAnsi="Arial" w:cs="Arial"/>
                <w:color w:val="000000"/>
                <w:sz w:val="22"/>
                <w:szCs w:val="22"/>
                <w:lang w:val="es-ES" w:eastAsia="es-ES"/>
              </w:rPr>
              <w:t>76</w:t>
            </w: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r w:rsidRPr="00271896">
              <w:rPr>
                <w:rFonts w:ascii="Arial" w:hAnsi="Arial" w:cs="Arial"/>
                <w:color w:val="000000"/>
                <w:sz w:val="22"/>
                <w:szCs w:val="22"/>
                <w:lang w:val="es-ES" w:eastAsia="es-ES"/>
              </w:rPr>
              <w:t>Alfabético.</w:t>
            </w:r>
          </w:p>
        </w:tc>
        <w:tc>
          <w:tcPr>
            <w:tcW w:w="0" w:type="auto"/>
            <w:shd w:val="clear" w:color="auto" w:fill="auto"/>
            <w:vAlign w:val="center"/>
            <w:hideMark/>
          </w:tcPr>
          <w:p w:rsidR="00894A0D" w:rsidRPr="00271896" w:rsidRDefault="00894A0D" w:rsidP="00271896">
            <w:pPr>
              <w:spacing w:line="360" w:lineRule="auto"/>
              <w:jc w:val="both"/>
              <w:rPr>
                <w:rFonts w:ascii="Arial" w:hAnsi="Arial" w:cs="Arial"/>
                <w:b/>
                <w:color w:val="000000"/>
                <w:sz w:val="22"/>
                <w:szCs w:val="22"/>
                <w:lang w:val="es-ES" w:eastAsia="es-ES"/>
              </w:rPr>
            </w:pPr>
            <w:r w:rsidRPr="00271896">
              <w:rPr>
                <w:rFonts w:ascii="Arial" w:hAnsi="Arial" w:cs="Arial"/>
                <w:b/>
                <w:color w:val="000000"/>
                <w:sz w:val="22"/>
                <w:szCs w:val="22"/>
                <w:lang w:val="es-ES" w:eastAsia="es-ES"/>
              </w:rPr>
              <w:t>TIPO DE HOJA</w:t>
            </w: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Constante 'S'.</w:t>
            </w:r>
          </w:p>
          <w:p w:rsidR="00271896" w:rsidRPr="00271896" w:rsidRDefault="00271896" w:rsidP="00271896">
            <w:pPr>
              <w:spacing w:line="360" w:lineRule="auto"/>
              <w:jc w:val="both"/>
              <w:rPr>
                <w:rFonts w:ascii="Arial" w:hAnsi="Arial" w:cs="Arial"/>
                <w:color w:val="000000"/>
                <w:sz w:val="22"/>
                <w:szCs w:val="22"/>
                <w:lang w:val="es-ES" w:eastAsia="es-ES"/>
              </w:rPr>
            </w:pP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jc w:val="center"/>
              <w:rPr>
                <w:rFonts w:ascii="Arial" w:hAnsi="Arial" w:cs="Arial"/>
                <w:color w:val="000000"/>
                <w:sz w:val="22"/>
                <w:szCs w:val="22"/>
                <w:lang w:val="es-ES" w:eastAsia="es-ES"/>
              </w:rPr>
            </w:pPr>
            <w:r w:rsidRPr="00271896">
              <w:rPr>
                <w:rFonts w:ascii="Arial" w:hAnsi="Arial" w:cs="Arial"/>
                <w:color w:val="000000"/>
                <w:sz w:val="22"/>
                <w:szCs w:val="22"/>
                <w:lang w:val="es-ES" w:eastAsia="es-ES"/>
              </w:rPr>
              <w:t>77-78</w:t>
            </w: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r w:rsidRPr="00271896">
              <w:rPr>
                <w:rFonts w:ascii="Arial" w:hAnsi="Arial" w:cs="Arial"/>
                <w:color w:val="000000"/>
                <w:sz w:val="22"/>
                <w:szCs w:val="22"/>
                <w:lang w:val="es-ES" w:eastAsia="es-ES"/>
              </w:rPr>
              <w:t>Numérico.</w:t>
            </w:r>
          </w:p>
        </w:tc>
        <w:tc>
          <w:tcPr>
            <w:tcW w:w="0" w:type="auto"/>
            <w:shd w:val="clear" w:color="auto" w:fill="auto"/>
            <w:vAlign w:val="center"/>
            <w:hideMark/>
          </w:tcPr>
          <w:p w:rsidR="00894A0D" w:rsidRPr="00271896" w:rsidRDefault="00894A0D" w:rsidP="00271896">
            <w:pPr>
              <w:spacing w:line="360" w:lineRule="auto"/>
              <w:jc w:val="both"/>
              <w:rPr>
                <w:rFonts w:ascii="Arial" w:hAnsi="Arial" w:cs="Arial"/>
                <w:b/>
                <w:color w:val="000000"/>
                <w:sz w:val="22"/>
                <w:szCs w:val="22"/>
                <w:lang w:val="es-ES" w:eastAsia="es-ES"/>
              </w:rPr>
            </w:pPr>
            <w:r w:rsidRPr="00271896">
              <w:rPr>
                <w:rFonts w:ascii="Arial" w:hAnsi="Arial" w:cs="Arial"/>
                <w:b/>
                <w:color w:val="000000"/>
                <w:sz w:val="22"/>
                <w:szCs w:val="22"/>
                <w:lang w:val="es-ES" w:eastAsia="es-ES"/>
              </w:rPr>
              <w:t>CÓDIGO PROVINCIA</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Con carácter general, se consignarán los dos dígitos numéricos que correspondan a la provincia o, en su caso, ciudad autónoma, del domicilio del declarado, según la siguiente relación:</w:t>
            </w: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ÁLAVA 01 LEÓN 24</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ALBACETE 02 LLEIDA 25</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ALICANTE 03 LUGO 27</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ALMERÍA 04 MADRID 28</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ASTURIAS 33 MÁLAGA 29</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ÁVILA 05 MELILLA 52</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BADAJOZ 06 MURCIA 30</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BARCELONA 08 NAVARRA 31</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BURGOS 09 OURENSE 32</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CÁCERES 10 PALENCIA 34</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CÁDIZ 11 PALMAS, LAS 35</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CANTABRIA 39 PONTEVEDRA 36</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CASTELLÓN 12 RIOJA, LA 26</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CEUTA 51 SALAMANCA 37</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CIUDAD REAL 13 S.C.TENERIFE 38</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CÓRDOBA 14 SEGOVIA 40</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CORUÑA, A 15 SEVILLA 41</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CUENCA 16 SORIA 42</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GIRONA 17 TARRAGONA 43</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GRANADA 18 TERUEL 44</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GUADALAJARA 19 TOLEDO 45</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GUIPÚZCOA 20 VALENCIA 46</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HUELVA 21 VALLADOLID 47</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HUESCA 22 VIZCAYA 48</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ILLES BALEARS 07 ZAMORA 49</w:t>
            </w:r>
          </w:p>
          <w:p w:rsidR="00894A0D" w:rsidRPr="00271896" w:rsidRDefault="00894A0D" w:rsidP="00271896">
            <w:pPr>
              <w:spacing w:before="360" w:after="180" w:line="360" w:lineRule="auto"/>
              <w:ind w:firstLine="360"/>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JAÉN 23 ZARAGOZA 50</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En el caso de no residentes que no operen en territorio español mediante establecimiento permanente se consignará 99.</w:t>
            </w:r>
          </w:p>
          <w:p w:rsidR="009670EE" w:rsidRPr="00271896" w:rsidRDefault="009670EE" w:rsidP="00271896">
            <w:pPr>
              <w:spacing w:line="360" w:lineRule="auto"/>
              <w:jc w:val="both"/>
              <w:rPr>
                <w:rFonts w:ascii="Arial" w:hAnsi="Arial" w:cs="Arial"/>
                <w:color w:val="000000"/>
                <w:sz w:val="22"/>
                <w:szCs w:val="22"/>
                <w:lang w:val="es-ES" w:eastAsia="es-ES"/>
              </w:rPr>
            </w:pP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jc w:val="center"/>
              <w:rPr>
                <w:rFonts w:ascii="Arial" w:hAnsi="Arial" w:cs="Arial"/>
                <w:color w:val="000000"/>
                <w:sz w:val="22"/>
                <w:szCs w:val="22"/>
                <w:lang w:val="es-ES" w:eastAsia="es-ES"/>
              </w:rPr>
            </w:pPr>
            <w:r w:rsidRPr="00271896">
              <w:rPr>
                <w:rFonts w:ascii="Arial" w:hAnsi="Arial" w:cs="Arial"/>
                <w:color w:val="000000"/>
                <w:sz w:val="22"/>
                <w:szCs w:val="22"/>
                <w:lang w:val="es-ES" w:eastAsia="es-ES"/>
              </w:rPr>
              <w:t>79-80</w:t>
            </w: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r w:rsidRPr="00271896">
              <w:rPr>
                <w:rFonts w:ascii="Arial" w:hAnsi="Arial" w:cs="Arial"/>
                <w:color w:val="000000"/>
                <w:sz w:val="22"/>
                <w:szCs w:val="22"/>
                <w:lang w:val="es-ES" w:eastAsia="es-ES"/>
              </w:rPr>
              <w:t>Alfabético.</w:t>
            </w:r>
          </w:p>
        </w:tc>
        <w:tc>
          <w:tcPr>
            <w:tcW w:w="0" w:type="auto"/>
            <w:shd w:val="clear" w:color="auto" w:fill="auto"/>
            <w:vAlign w:val="center"/>
            <w:hideMark/>
          </w:tcPr>
          <w:p w:rsidR="00894A0D" w:rsidRPr="009670EE" w:rsidRDefault="00894A0D" w:rsidP="00271896">
            <w:pPr>
              <w:spacing w:line="360" w:lineRule="auto"/>
              <w:jc w:val="both"/>
              <w:rPr>
                <w:rFonts w:ascii="Arial" w:hAnsi="Arial" w:cs="Arial"/>
                <w:b/>
                <w:color w:val="000000"/>
                <w:sz w:val="22"/>
                <w:szCs w:val="22"/>
                <w:lang w:val="es-ES" w:eastAsia="es-ES"/>
              </w:rPr>
            </w:pPr>
            <w:r w:rsidRPr="009670EE">
              <w:rPr>
                <w:rFonts w:ascii="Arial" w:hAnsi="Arial" w:cs="Arial"/>
                <w:b/>
                <w:color w:val="000000"/>
                <w:sz w:val="22"/>
                <w:szCs w:val="22"/>
                <w:lang w:val="es-ES" w:eastAsia="es-ES"/>
              </w:rPr>
              <w:t>CLAVE PAÍS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En el caso de no residentes sin establecimiento permanente, se consignarán en este campo los dos caracteres alfabéticos indicativos del país o territorio de residencia del declarado, de acuerdo con la relación de códigos de países y territorios que se incluye en el Anexo II de la Orden EHA/3496/2011, de 15 de diciembre.</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En cualquier otro caso se rellenará a espacios.</w:t>
            </w:r>
          </w:p>
          <w:p w:rsidR="009670EE" w:rsidRPr="00271896" w:rsidRDefault="009670EE" w:rsidP="00271896">
            <w:pPr>
              <w:spacing w:line="360" w:lineRule="auto"/>
              <w:jc w:val="both"/>
              <w:rPr>
                <w:rFonts w:ascii="Arial" w:hAnsi="Arial" w:cs="Arial"/>
                <w:color w:val="000000"/>
                <w:sz w:val="22"/>
                <w:szCs w:val="22"/>
                <w:lang w:val="es-ES" w:eastAsia="es-ES"/>
              </w:rPr>
            </w:pP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jc w:val="center"/>
              <w:rPr>
                <w:rFonts w:ascii="Arial" w:hAnsi="Arial" w:cs="Arial"/>
                <w:color w:val="000000"/>
                <w:sz w:val="22"/>
                <w:szCs w:val="22"/>
                <w:lang w:val="es-ES" w:eastAsia="es-ES"/>
              </w:rPr>
            </w:pPr>
            <w:r w:rsidRPr="00271896">
              <w:rPr>
                <w:rFonts w:ascii="Arial" w:hAnsi="Arial" w:cs="Arial"/>
                <w:color w:val="000000"/>
                <w:sz w:val="22"/>
                <w:szCs w:val="22"/>
                <w:lang w:val="es-ES" w:eastAsia="es-ES"/>
              </w:rPr>
              <w:t>81</w:t>
            </w: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r w:rsidRPr="00271896">
              <w:rPr>
                <w:rFonts w:ascii="Arial" w:hAnsi="Arial" w:cs="Arial"/>
                <w:color w:val="000000"/>
                <w:sz w:val="22"/>
                <w:szCs w:val="22"/>
                <w:lang w:val="es-ES" w:eastAsia="es-ES"/>
              </w:rPr>
              <w:t>Numérico.</w:t>
            </w:r>
          </w:p>
        </w:tc>
        <w:tc>
          <w:tcPr>
            <w:tcW w:w="0" w:type="auto"/>
            <w:shd w:val="clear" w:color="auto" w:fill="auto"/>
            <w:vAlign w:val="center"/>
            <w:hideMark/>
          </w:tcPr>
          <w:p w:rsidR="00894A0D" w:rsidRPr="009670EE" w:rsidRDefault="00894A0D" w:rsidP="00271896">
            <w:pPr>
              <w:spacing w:line="360" w:lineRule="auto"/>
              <w:jc w:val="both"/>
              <w:rPr>
                <w:rFonts w:ascii="Arial" w:hAnsi="Arial" w:cs="Arial"/>
                <w:b/>
                <w:color w:val="000000"/>
                <w:sz w:val="22"/>
                <w:szCs w:val="22"/>
                <w:lang w:val="es-ES" w:eastAsia="es-ES"/>
              </w:rPr>
            </w:pPr>
            <w:r w:rsidRPr="009670EE">
              <w:rPr>
                <w:rFonts w:ascii="Arial" w:hAnsi="Arial" w:cs="Arial"/>
                <w:b/>
                <w:color w:val="000000"/>
                <w:sz w:val="22"/>
                <w:szCs w:val="22"/>
                <w:lang w:val="es-ES" w:eastAsia="es-ES"/>
              </w:rPr>
              <w:t>CLAVE TIPO DE PARTÍCIPE</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Se consignará la clave que proceda de las tres siguientes:</w:t>
            </w: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1. Residente.</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2. No residente sin establecimiento permanente.</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3. No residente con establecimiento permanente.</w:t>
            </w:r>
          </w:p>
          <w:p w:rsidR="009670EE" w:rsidRPr="00271896" w:rsidRDefault="009670EE" w:rsidP="00271896">
            <w:pPr>
              <w:spacing w:line="360" w:lineRule="auto"/>
              <w:jc w:val="both"/>
              <w:rPr>
                <w:rFonts w:ascii="Arial" w:hAnsi="Arial" w:cs="Arial"/>
                <w:color w:val="000000"/>
                <w:sz w:val="22"/>
                <w:szCs w:val="22"/>
                <w:lang w:val="es-ES" w:eastAsia="es-ES"/>
              </w:rPr>
            </w:pP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jc w:val="center"/>
              <w:rPr>
                <w:rFonts w:ascii="Arial" w:hAnsi="Arial" w:cs="Arial"/>
                <w:color w:val="000000"/>
                <w:sz w:val="22"/>
                <w:szCs w:val="22"/>
                <w:lang w:val="es-ES" w:eastAsia="es-ES"/>
              </w:rPr>
            </w:pPr>
            <w:r w:rsidRPr="00271896">
              <w:rPr>
                <w:rFonts w:ascii="Arial" w:hAnsi="Arial" w:cs="Arial"/>
                <w:color w:val="000000"/>
                <w:sz w:val="22"/>
                <w:szCs w:val="22"/>
                <w:lang w:val="es-ES" w:eastAsia="es-ES"/>
              </w:rPr>
              <w:t>82</w:t>
            </w: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r w:rsidRPr="00271896">
              <w:rPr>
                <w:rFonts w:ascii="Arial" w:hAnsi="Arial" w:cs="Arial"/>
                <w:color w:val="000000"/>
                <w:sz w:val="22"/>
                <w:szCs w:val="22"/>
                <w:lang w:val="es-ES" w:eastAsia="es-ES"/>
              </w:rPr>
              <w:t>Alfabético.</w:t>
            </w:r>
          </w:p>
        </w:tc>
        <w:tc>
          <w:tcPr>
            <w:tcW w:w="0" w:type="auto"/>
            <w:shd w:val="clear" w:color="auto" w:fill="auto"/>
            <w:vAlign w:val="center"/>
            <w:hideMark/>
          </w:tcPr>
          <w:p w:rsidR="00894A0D" w:rsidRPr="009670EE" w:rsidRDefault="00894A0D" w:rsidP="00271896">
            <w:pPr>
              <w:spacing w:line="360" w:lineRule="auto"/>
              <w:jc w:val="both"/>
              <w:rPr>
                <w:rFonts w:ascii="Arial" w:hAnsi="Arial" w:cs="Arial"/>
                <w:b/>
                <w:color w:val="000000"/>
                <w:sz w:val="22"/>
                <w:szCs w:val="22"/>
                <w:lang w:val="es-ES" w:eastAsia="es-ES"/>
              </w:rPr>
            </w:pPr>
            <w:r w:rsidRPr="009670EE">
              <w:rPr>
                <w:rFonts w:ascii="Arial" w:hAnsi="Arial" w:cs="Arial"/>
                <w:b/>
                <w:color w:val="000000"/>
                <w:sz w:val="22"/>
                <w:szCs w:val="22"/>
                <w:lang w:val="es-ES" w:eastAsia="es-ES"/>
              </w:rPr>
              <w:t>MIEMBRO A 31 DICIEMBRE</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Si el miembro de la entidad en régimen de atribución de rentas sigue siendo miembro de la misma a 31 de diciembre, se marcará una «X» en este campo.</w:t>
            </w:r>
          </w:p>
          <w:p w:rsidR="009670EE" w:rsidRPr="00271896" w:rsidRDefault="009670EE" w:rsidP="00271896">
            <w:pPr>
              <w:spacing w:line="360" w:lineRule="auto"/>
              <w:jc w:val="both"/>
              <w:rPr>
                <w:rFonts w:ascii="Arial" w:hAnsi="Arial" w:cs="Arial"/>
                <w:color w:val="000000"/>
                <w:sz w:val="22"/>
                <w:szCs w:val="22"/>
                <w:lang w:val="es-ES" w:eastAsia="es-ES"/>
              </w:rPr>
            </w:pP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jc w:val="center"/>
              <w:rPr>
                <w:rFonts w:ascii="Arial" w:hAnsi="Arial" w:cs="Arial"/>
                <w:color w:val="000000"/>
                <w:sz w:val="22"/>
                <w:szCs w:val="22"/>
                <w:lang w:val="es-ES" w:eastAsia="es-ES"/>
              </w:rPr>
            </w:pPr>
            <w:r w:rsidRPr="00271896">
              <w:rPr>
                <w:rFonts w:ascii="Arial" w:hAnsi="Arial" w:cs="Arial"/>
                <w:color w:val="000000"/>
                <w:sz w:val="22"/>
                <w:szCs w:val="22"/>
                <w:lang w:val="es-ES" w:eastAsia="es-ES"/>
              </w:rPr>
              <w:t>83-85</w:t>
            </w: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r w:rsidRPr="00271896">
              <w:rPr>
                <w:rFonts w:ascii="Arial" w:hAnsi="Arial" w:cs="Arial"/>
                <w:color w:val="000000"/>
                <w:sz w:val="22"/>
                <w:szCs w:val="22"/>
                <w:lang w:val="es-ES" w:eastAsia="es-ES"/>
              </w:rPr>
              <w:t>Numérico.</w:t>
            </w:r>
          </w:p>
        </w:tc>
        <w:tc>
          <w:tcPr>
            <w:tcW w:w="0" w:type="auto"/>
            <w:shd w:val="clear" w:color="auto" w:fill="auto"/>
            <w:vAlign w:val="center"/>
            <w:hideMark/>
          </w:tcPr>
          <w:p w:rsidR="00894A0D" w:rsidRPr="009670EE" w:rsidRDefault="00894A0D" w:rsidP="00271896">
            <w:pPr>
              <w:spacing w:line="360" w:lineRule="auto"/>
              <w:jc w:val="both"/>
              <w:rPr>
                <w:rFonts w:ascii="Arial" w:hAnsi="Arial" w:cs="Arial"/>
                <w:b/>
                <w:color w:val="000000"/>
                <w:sz w:val="22"/>
                <w:szCs w:val="22"/>
                <w:lang w:val="es-ES" w:eastAsia="es-ES"/>
              </w:rPr>
            </w:pPr>
            <w:r w:rsidRPr="009670EE">
              <w:rPr>
                <w:rFonts w:ascii="Arial" w:hAnsi="Arial" w:cs="Arial"/>
                <w:b/>
                <w:color w:val="000000"/>
                <w:sz w:val="22"/>
                <w:szCs w:val="22"/>
                <w:lang w:val="es-ES" w:eastAsia="es-ES"/>
              </w:rPr>
              <w:t>NÚMERO DE DÍAS MIEMBRO</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Se consignará el número de días del año en que el declarado ha sido miembro de la entidad.</w:t>
            </w:r>
          </w:p>
          <w:p w:rsidR="009670EE" w:rsidRPr="00271896" w:rsidRDefault="009670EE" w:rsidP="00271896">
            <w:pPr>
              <w:spacing w:line="360" w:lineRule="auto"/>
              <w:jc w:val="both"/>
              <w:rPr>
                <w:rFonts w:ascii="Arial" w:hAnsi="Arial" w:cs="Arial"/>
                <w:color w:val="000000"/>
                <w:sz w:val="22"/>
                <w:szCs w:val="22"/>
                <w:lang w:val="es-ES" w:eastAsia="es-ES"/>
              </w:rPr>
            </w:pP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jc w:val="center"/>
              <w:rPr>
                <w:rFonts w:ascii="Arial" w:hAnsi="Arial" w:cs="Arial"/>
                <w:color w:val="000000"/>
                <w:sz w:val="22"/>
                <w:szCs w:val="22"/>
                <w:lang w:val="es-ES" w:eastAsia="es-ES"/>
              </w:rPr>
            </w:pPr>
            <w:r w:rsidRPr="00271896">
              <w:rPr>
                <w:rFonts w:ascii="Arial" w:hAnsi="Arial" w:cs="Arial"/>
                <w:color w:val="000000"/>
                <w:sz w:val="22"/>
                <w:szCs w:val="22"/>
                <w:lang w:val="es-ES" w:eastAsia="es-ES"/>
              </w:rPr>
              <w:t>86-92</w:t>
            </w: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r w:rsidRPr="00271896">
              <w:rPr>
                <w:rFonts w:ascii="Arial" w:hAnsi="Arial" w:cs="Arial"/>
                <w:color w:val="000000"/>
                <w:sz w:val="22"/>
                <w:szCs w:val="22"/>
                <w:lang w:val="es-ES" w:eastAsia="es-ES"/>
              </w:rPr>
              <w:t>Numérico.</w:t>
            </w:r>
          </w:p>
        </w:tc>
        <w:tc>
          <w:tcPr>
            <w:tcW w:w="0" w:type="auto"/>
            <w:shd w:val="clear" w:color="auto" w:fill="auto"/>
            <w:vAlign w:val="center"/>
            <w:hideMark/>
          </w:tcPr>
          <w:p w:rsidR="00894A0D" w:rsidRPr="009670EE" w:rsidRDefault="00894A0D" w:rsidP="00271896">
            <w:pPr>
              <w:spacing w:line="360" w:lineRule="auto"/>
              <w:jc w:val="both"/>
              <w:rPr>
                <w:rFonts w:ascii="Arial" w:hAnsi="Arial" w:cs="Arial"/>
                <w:b/>
                <w:color w:val="000000"/>
                <w:sz w:val="22"/>
                <w:szCs w:val="22"/>
                <w:lang w:val="es-ES" w:eastAsia="es-ES"/>
              </w:rPr>
            </w:pPr>
            <w:r w:rsidRPr="009670EE">
              <w:rPr>
                <w:rFonts w:ascii="Arial" w:hAnsi="Arial" w:cs="Arial"/>
                <w:b/>
                <w:color w:val="000000"/>
                <w:sz w:val="22"/>
                <w:szCs w:val="22"/>
                <w:lang w:val="es-ES" w:eastAsia="es-ES"/>
              </w:rPr>
              <w:t>PORCENTAJE DE PARTICIPACIÓN</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Se consignará el porcentaje de participación que corresponda al socio, heredero, comunero o partícipe.</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Este campo se subdivide dos:</w:t>
            </w: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86-88. Numérico. ENTERO:</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Se consignará la parte entera del porcentaje. Si no tiene parte entera se rellenará a ceros.</w:t>
            </w: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89-92. Numérico. DECIMAL:</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Se consignará la parte decimal del porcentaje. Si no tiene parte decimal se rellenará a ceros.</w:t>
            </w:r>
          </w:p>
          <w:p w:rsidR="009670EE" w:rsidRPr="00271896" w:rsidRDefault="009670EE" w:rsidP="00271896">
            <w:pPr>
              <w:spacing w:line="360" w:lineRule="auto"/>
              <w:jc w:val="both"/>
              <w:rPr>
                <w:rFonts w:ascii="Arial" w:hAnsi="Arial" w:cs="Arial"/>
                <w:color w:val="000000"/>
                <w:sz w:val="22"/>
                <w:szCs w:val="22"/>
                <w:lang w:val="es-ES" w:eastAsia="es-ES"/>
              </w:rPr>
            </w:pP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jc w:val="center"/>
              <w:rPr>
                <w:rFonts w:ascii="Arial" w:hAnsi="Arial" w:cs="Arial"/>
                <w:color w:val="000000"/>
                <w:sz w:val="22"/>
                <w:szCs w:val="22"/>
                <w:lang w:val="es-ES" w:eastAsia="es-ES"/>
              </w:rPr>
            </w:pPr>
            <w:r w:rsidRPr="00271896">
              <w:rPr>
                <w:rFonts w:ascii="Arial" w:hAnsi="Arial" w:cs="Arial"/>
                <w:color w:val="000000"/>
                <w:sz w:val="22"/>
                <w:szCs w:val="22"/>
                <w:lang w:val="es-ES" w:eastAsia="es-ES"/>
              </w:rPr>
              <w:t>93</w:t>
            </w: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r w:rsidRPr="00271896">
              <w:rPr>
                <w:rFonts w:ascii="Arial" w:hAnsi="Arial" w:cs="Arial"/>
                <w:color w:val="000000"/>
                <w:sz w:val="22"/>
                <w:szCs w:val="22"/>
                <w:lang w:val="es-ES" w:eastAsia="es-ES"/>
              </w:rPr>
              <w:t>Alfabético.</w:t>
            </w:r>
          </w:p>
        </w:tc>
        <w:tc>
          <w:tcPr>
            <w:tcW w:w="0" w:type="auto"/>
            <w:shd w:val="clear" w:color="auto" w:fill="auto"/>
            <w:vAlign w:val="center"/>
            <w:hideMark/>
          </w:tcPr>
          <w:p w:rsidR="00894A0D" w:rsidRPr="009670EE" w:rsidRDefault="00894A0D" w:rsidP="00271896">
            <w:pPr>
              <w:spacing w:line="360" w:lineRule="auto"/>
              <w:jc w:val="both"/>
              <w:rPr>
                <w:rFonts w:ascii="Arial" w:hAnsi="Arial" w:cs="Arial"/>
                <w:b/>
                <w:color w:val="000000"/>
                <w:sz w:val="22"/>
                <w:szCs w:val="22"/>
                <w:lang w:val="es-ES" w:eastAsia="es-ES"/>
              </w:rPr>
            </w:pPr>
            <w:r w:rsidRPr="009670EE">
              <w:rPr>
                <w:rFonts w:ascii="Arial" w:hAnsi="Arial" w:cs="Arial"/>
                <w:b/>
                <w:color w:val="000000"/>
                <w:sz w:val="22"/>
                <w:szCs w:val="22"/>
                <w:lang w:val="es-ES" w:eastAsia="es-ES"/>
              </w:rPr>
              <w:t>CLAVE</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Se consignará la clave alfabética que corresponda al registro que se esté declarando, según la relación de claves siguientes: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A. Rendimientos del capital mobiliario.</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 Rendimientos del capital inmobiliario.</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D. Rendimientos de actividades económicas.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E. Rentas contabilizadas de participaciones de Instituciones de Inversión Colectiva.</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F. Ganancias y pérdidas no derivadas de la transmisión de elementos patrimoniales.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G. Ganancias y pérdidas patrimoniales derivadas de la transmisión de elementos patrimoniales.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I. Deducciones de la Ley del Impuesto sobre la Renta de las Personas Físicas.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J. Deducciones de la Ley del Impuesto sobre Sociedades.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K. Retenciones e ingresos a cuenta.</w:t>
            </w:r>
          </w:p>
          <w:p w:rsidR="009670EE" w:rsidRPr="00271896" w:rsidRDefault="009670EE" w:rsidP="00271896">
            <w:pPr>
              <w:spacing w:line="360" w:lineRule="auto"/>
              <w:jc w:val="both"/>
              <w:rPr>
                <w:rFonts w:ascii="Arial" w:hAnsi="Arial" w:cs="Arial"/>
                <w:color w:val="000000"/>
                <w:sz w:val="22"/>
                <w:szCs w:val="22"/>
                <w:lang w:val="es-ES" w:eastAsia="es-ES"/>
              </w:rPr>
            </w:pP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jc w:val="center"/>
              <w:rPr>
                <w:rFonts w:ascii="Arial" w:hAnsi="Arial" w:cs="Arial"/>
                <w:color w:val="000000"/>
                <w:sz w:val="22"/>
                <w:szCs w:val="22"/>
                <w:lang w:val="es-ES" w:eastAsia="es-ES"/>
              </w:rPr>
            </w:pPr>
            <w:r w:rsidRPr="00271896">
              <w:rPr>
                <w:rFonts w:ascii="Arial" w:hAnsi="Arial" w:cs="Arial"/>
                <w:color w:val="000000"/>
                <w:sz w:val="22"/>
                <w:szCs w:val="22"/>
                <w:lang w:val="es-ES" w:eastAsia="es-ES"/>
              </w:rPr>
              <w:t>94-95</w:t>
            </w: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r w:rsidRPr="00271896">
              <w:rPr>
                <w:rFonts w:ascii="Arial" w:hAnsi="Arial" w:cs="Arial"/>
                <w:color w:val="000000"/>
                <w:sz w:val="22"/>
                <w:szCs w:val="22"/>
                <w:lang w:val="es-ES" w:eastAsia="es-ES"/>
              </w:rPr>
              <w:t>Numérico.</w:t>
            </w:r>
          </w:p>
        </w:tc>
        <w:tc>
          <w:tcPr>
            <w:tcW w:w="0" w:type="auto"/>
            <w:shd w:val="clear" w:color="auto" w:fill="auto"/>
            <w:vAlign w:val="center"/>
            <w:hideMark/>
          </w:tcPr>
          <w:p w:rsidR="00894A0D" w:rsidRPr="009670EE" w:rsidRDefault="00894A0D" w:rsidP="00271896">
            <w:pPr>
              <w:spacing w:line="360" w:lineRule="auto"/>
              <w:jc w:val="both"/>
              <w:rPr>
                <w:rFonts w:ascii="Arial" w:hAnsi="Arial" w:cs="Arial"/>
                <w:b/>
                <w:color w:val="000000"/>
                <w:sz w:val="22"/>
                <w:szCs w:val="22"/>
                <w:lang w:val="es-ES" w:eastAsia="es-ES"/>
              </w:rPr>
            </w:pPr>
            <w:r w:rsidRPr="009670EE">
              <w:rPr>
                <w:rFonts w:ascii="Arial" w:hAnsi="Arial" w:cs="Arial"/>
                <w:b/>
                <w:color w:val="000000"/>
                <w:sz w:val="22"/>
                <w:szCs w:val="22"/>
                <w:lang w:val="es-ES" w:eastAsia="es-ES"/>
              </w:rPr>
              <w:t>SUBCLAVE</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 xml:space="preserve">Se consignará la </w:t>
            </w:r>
            <w:proofErr w:type="spellStart"/>
            <w:r w:rsidRPr="00271896">
              <w:rPr>
                <w:rFonts w:ascii="Arial" w:hAnsi="Arial" w:cs="Arial"/>
                <w:color w:val="000000"/>
                <w:sz w:val="22"/>
                <w:szCs w:val="22"/>
                <w:lang w:val="es-ES" w:eastAsia="es-ES"/>
              </w:rPr>
              <w:t>subclave</w:t>
            </w:r>
            <w:proofErr w:type="spellEnd"/>
            <w:r w:rsidRPr="00271896">
              <w:rPr>
                <w:rFonts w:ascii="Arial" w:hAnsi="Arial" w:cs="Arial"/>
                <w:color w:val="000000"/>
                <w:sz w:val="22"/>
                <w:szCs w:val="22"/>
                <w:lang w:val="es-ES" w:eastAsia="es-ES"/>
              </w:rPr>
              <w:t xml:space="preserve"> numérica que corresponda al registro que se esté declarando, según la relación de claves siguientes: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9670EE" w:rsidRDefault="00894A0D" w:rsidP="00271896">
            <w:pPr>
              <w:spacing w:line="360" w:lineRule="auto"/>
              <w:jc w:val="both"/>
              <w:rPr>
                <w:rFonts w:ascii="Arial" w:hAnsi="Arial" w:cs="Arial"/>
                <w:b/>
                <w:color w:val="000000"/>
                <w:sz w:val="22"/>
                <w:szCs w:val="22"/>
                <w:lang w:val="es-ES" w:eastAsia="es-ES"/>
              </w:rPr>
            </w:pPr>
            <w:proofErr w:type="spellStart"/>
            <w:r w:rsidRPr="009670EE">
              <w:rPr>
                <w:rFonts w:ascii="Arial" w:hAnsi="Arial" w:cs="Arial"/>
                <w:b/>
                <w:color w:val="000000"/>
                <w:sz w:val="22"/>
                <w:szCs w:val="22"/>
                <w:lang w:val="es-ES" w:eastAsia="es-ES"/>
              </w:rPr>
              <w:t>Subclaves</w:t>
            </w:r>
            <w:proofErr w:type="spellEnd"/>
            <w:r w:rsidRPr="009670EE">
              <w:rPr>
                <w:rFonts w:ascii="Arial" w:hAnsi="Arial" w:cs="Arial"/>
                <w:b/>
                <w:color w:val="000000"/>
                <w:sz w:val="22"/>
                <w:szCs w:val="22"/>
                <w:lang w:val="es-ES" w:eastAsia="es-ES"/>
              </w:rPr>
              <w:t xml:space="preserve"> a utilizar en los registros correspondientes a la clave A (Rendimientos de capital mobiliario):</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01 Rendimientos del capital mobiliario previstos en los apartados 1, 2 y 3 del artículo 25 de la LIRPF.</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02 Rendimientos del capital mobiliario previstos en el apartado 4 del artículo 25 de la LIRPF.</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9670EE" w:rsidRDefault="00894A0D" w:rsidP="00271896">
            <w:pPr>
              <w:spacing w:line="360" w:lineRule="auto"/>
              <w:jc w:val="both"/>
              <w:rPr>
                <w:rFonts w:ascii="Arial" w:hAnsi="Arial" w:cs="Arial"/>
                <w:b/>
                <w:color w:val="000000"/>
                <w:sz w:val="22"/>
                <w:szCs w:val="22"/>
                <w:lang w:val="es-ES" w:eastAsia="es-ES"/>
              </w:rPr>
            </w:pPr>
            <w:proofErr w:type="spellStart"/>
            <w:r w:rsidRPr="009670EE">
              <w:rPr>
                <w:rFonts w:ascii="Arial" w:hAnsi="Arial" w:cs="Arial"/>
                <w:b/>
                <w:color w:val="000000"/>
                <w:sz w:val="22"/>
                <w:szCs w:val="22"/>
                <w:lang w:val="es-ES" w:eastAsia="es-ES"/>
              </w:rPr>
              <w:t>Subclaves</w:t>
            </w:r>
            <w:proofErr w:type="spellEnd"/>
            <w:r w:rsidRPr="009670EE">
              <w:rPr>
                <w:rFonts w:ascii="Arial" w:hAnsi="Arial" w:cs="Arial"/>
                <w:b/>
                <w:color w:val="000000"/>
                <w:sz w:val="22"/>
                <w:szCs w:val="22"/>
                <w:lang w:val="es-ES" w:eastAsia="es-ES"/>
              </w:rPr>
              <w:t xml:space="preserve"> a utilizar en los registros correspondientes a la clave F (Ganancias y pérdidas patrimoniales no derivadas de transmisiones de elementos patrimoniales):</w:t>
            </w: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01. Ganancias.</w:t>
            </w: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02. Pérdidas.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9670EE" w:rsidRDefault="00894A0D" w:rsidP="00271896">
            <w:pPr>
              <w:spacing w:line="360" w:lineRule="auto"/>
              <w:jc w:val="both"/>
              <w:rPr>
                <w:rFonts w:ascii="Arial" w:hAnsi="Arial" w:cs="Arial"/>
                <w:b/>
                <w:color w:val="000000"/>
                <w:sz w:val="22"/>
                <w:szCs w:val="22"/>
                <w:lang w:val="es-ES" w:eastAsia="es-ES"/>
              </w:rPr>
            </w:pPr>
            <w:proofErr w:type="spellStart"/>
            <w:r w:rsidRPr="009670EE">
              <w:rPr>
                <w:rFonts w:ascii="Arial" w:hAnsi="Arial" w:cs="Arial"/>
                <w:b/>
                <w:color w:val="000000"/>
                <w:sz w:val="22"/>
                <w:szCs w:val="22"/>
                <w:lang w:val="es-ES" w:eastAsia="es-ES"/>
              </w:rPr>
              <w:t>Subclaves</w:t>
            </w:r>
            <w:proofErr w:type="spellEnd"/>
            <w:r w:rsidRPr="009670EE">
              <w:rPr>
                <w:rFonts w:ascii="Arial" w:hAnsi="Arial" w:cs="Arial"/>
                <w:b/>
                <w:color w:val="000000"/>
                <w:sz w:val="22"/>
                <w:szCs w:val="22"/>
                <w:lang w:val="es-ES" w:eastAsia="es-ES"/>
              </w:rPr>
              <w:t xml:space="preserve"> a utilizar en los registros correspondientes a la clave G (Ganancias y pérdidas patrimoniales derivadas de transmisiones de elementos patrimoniales):</w:t>
            </w: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01. Ganancias.</w:t>
            </w: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02. Pérdidas.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9670EE" w:rsidRDefault="00894A0D" w:rsidP="00271896">
            <w:pPr>
              <w:spacing w:line="360" w:lineRule="auto"/>
              <w:jc w:val="both"/>
              <w:rPr>
                <w:rFonts w:ascii="Arial" w:hAnsi="Arial" w:cs="Arial"/>
                <w:b/>
                <w:color w:val="000000"/>
                <w:sz w:val="22"/>
                <w:szCs w:val="22"/>
                <w:lang w:val="es-ES" w:eastAsia="es-ES"/>
              </w:rPr>
            </w:pPr>
            <w:proofErr w:type="spellStart"/>
            <w:r w:rsidRPr="009670EE">
              <w:rPr>
                <w:rFonts w:ascii="Arial" w:hAnsi="Arial" w:cs="Arial"/>
                <w:b/>
                <w:color w:val="000000"/>
                <w:sz w:val="22"/>
                <w:szCs w:val="22"/>
                <w:lang w:val="es-ES" w:eastAsia="es-ES"/>
              </w:rPr>
              <w:t>Subclaves</w:t>
            </w:r>
            <w:proofErr w:type="spellEnd"/>
            <w:r w:rsidRPr="009670EE">
              <w:rPr>
                <w:rFonts w:ascii="Arial" w:hAnsi="Arial" w:cs="Arial"/>
                <w:b/>
                <w:color w:val="000000"/>
                <w:sz w:val="22"/>
                <w:szCs w:val="22"/>
                <w:lang w:val="es-ES" w:eastAsia="es-ES"/>
              </w:rPr>
              <w:t xml:space="preserve"> a utilizar en los registros correspondientes a la clave I (Deducciones de la Ley del Impuesto sobre la Renta de las Personas Físicas):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01. Por protección del Patrimonio Español y Mundial.</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02. Por donativos, donaciones y aportaciones a determinadas entidades.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03. Por rentas obtenidas en Ceuta y Melilla.</w:t>
            </w: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04. Deducciones en actividades económicas.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05. Deducción por doble imposición internacional.</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06. Por inversión en empresas de nueva o reciente creación.</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9670EE" w:rsidRDefault="00894A0D" w:rsidP="00271896">
            <w:pPr>
              <w:spacing w:line="360" w:lineRule="auto"/>
              <w:jc w:val="both"/>
              <w:rPr>
                <w:rFonts w:ascii="Arial" w:hAnsi="Arial" w:cs="Arial"/>
                <w:b/>
                <w:color w:val="000000"/>
                <w:sz w:val="22"/>
                <w:szCs w:val="22"/>
                <w:lang w:val="es-ES" w:eastAsia="es-ES"/>
              </w:rPr>
            </w:pPr>
            <w:proofErr w:type="spellStart"/>
            <w:r w:rsidRPr="009670EE">
              <w:rPr>
                <w:rFonts w:ascii="Arial" w:hAnsi="Arial" w:cs="Arial"/>
                <w:b/>
                <w:color w:val="000000"/>
                <w:sz w:val="22"/>
                <w:szCs w:val="22"/>
                <w:lang w:val="es-ES" w:eastAsia="es-ES"/>
              </w:rPr>
              <w:t>Subclaves</w:t>
            </w:r>
            <w:proofErr w:type="spellEnd"/>
            <w:r w:rsidRPr="009670EE">
              <w:rPr>
                <w:rFonts w:ascii="Arial" w:hAnsi="Arial" w:cs="Arial"/>
                <w:b/>
                <w:color w:val="000000"/>
                <w:sz w:val="22"/>
                <w:szCs w:val="22"/>
                <w:lang w:val="es-ES" w:eastAsia="es-ES"/>
              </w:rPr>
              <w:t xml:space="preserve"> a utilizar en los registros correspondientes a la clave J (Deducciones Ley del Impuesto Sociedades):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01. Deducciones por doble imposición internacional.</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02. Deducciones con límite sobre la cuota.</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03. Deducción por donativos a entidades sin fines lucrativos</w:t>
            </w: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04. Otras deducciones.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9670EE" w:rsidRDefault="00894A0D" w:rsidP="00271896">
            <w:pPr>
              <w:spacing w:line="360" w:lineRule="auto"/>
              <w:jc w:val="both"/>
              <w:rPr>
                <w:rFonts w:ascii="Arial" w:hAnsi="Arial" w:cs="Arial"/>
                <w:b/>
                <w:color w:val="000000"/>
                <w:sz w:val="22"/>
                <w:szCs w:val="22"/>
                <w:lang w:val="es-ES" w:eastAsia="es-ES"/>
              </w:rPr>
            </w:pPr>
            <w:proofErr w:type="spellStart"/>
            <w:r w:rsidRPr="009670EE">
              <w:rPr>
                <w:rFonts w:ascii="Arial" w:hAnsi="Arial" w:cs="Arial"/>
                <w:b/>
                <w:color w:val="000000"/>
                <w:sz w:val="22"/>
                <w:szCs w:val="22"/>
                <w:lang w:val="es-ES" w:eastAsia="es-ES"/>
              </w:rPr>
              <w:t>Subclaves</w:t>
            </w:r>
            <w:proofErr w:type="spellEnd"/>
            <w:r w:rsidRPr="009670EE">
              <w:rPr>
                <w:rFonts w:ascii="Arial" w:hAnsi="Arial" w:cs="Arial"/>
                <w:b/>
                <w:color w:val="000000"/>
                <w:sz w:val="22"/>
                <w:szCs w:val="22"/>
                <w:lang w:val="es-ES" w:eastAsia="es-ES"/>
              </w:rPr>
              <w:t xml:space="preserve"> a utilizar en los registros correspondientes a la clave K (Retenciones e ingresos a cuenta):</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01. Por rendimientos del capital mobiliario.</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02. Por arrendamiento de inmuebles urbanos.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03. Por rendimientos de actividades económicas.</w:t>
            </w: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04. Por ganancias patrimoniales.</w:t>
            </w: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05. Por otros conceptos.</w:t>
            </w:r>
          </w:p>
          <w:p w:rsidR="009670EE" w:rsidRPr="00271896" w:rsidRDefault="009670EE" w:rsidP="00271896">
            <w:pPr>
              <w:spacing w:line="360" w:lineRule="auto"/>
              <w:jc w:val="both"/>
              <w:rPr>
                <w:rFonts w:ascii="Arial" w:hAnsi="Arial" w:cs="Arial"/>
                <w:color w:val="000000"/>
                <w:sz w:val="22"/>
                <w:szCs w:val="22"/>
                <w:lang w:val="es-ES" w:eastAsia="es-ES"/>
              </w:rPr>
            </w:pP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jc w:val="center"/>
              <w:rPr>
                <w:rFonts w:ascii="Arial" w:hAnsi="Arial" w:cs="Arial"/>
                <w:color w:val="000000"/>
                <w:sz w:val="22"/>
                <w:szCs w:val="22"/>
                <w:lang w:val="es-ES" w:eastAsia="es-ES"/>
              </w:rPr>
            </w:pPr>
            <w:r w:rsidRPr="00271896">
              <w:rPr>
                <w:rFonts w:ascii="Arial" w:hAnsi="Arial" w:cs="Arial"/>
                <w:color w:val="000000"/>
                <w:sz w:val="22"/>
                <w:szCs w:val="22"/>
                <w:lang w:val="es-ES" w:eastAsia="es-ES"/>
              </w:rPr>
              <w:t>96-108</w:t>
            </w: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r w:rsidRPr="00271896">
              <w:rPr>
                <w:rFonts w:ascii="Arial" w:hAnsi="Arial" w:cs="Arial"/>
                <w:color w:val="000000"/>
                <w:sz w:val="22"/>
                <w:szCs w:val="22"/>
                <w:lang w:val="es-ES" w:eastAsia="es-ES"/>
              </w:rPr>
              <w:t>Alfanumérico.</w:t>
            </w:r>
          </w:p>
        </w:tc>
        <w:tc>
          <w:tcPr>
            <w:tcW w:w="0" w:type="auto"/>
            <w:shd w:val="clear" w:color="auto" w:fill="auto"/>
            <w:vAlign w:val="center"/>
            <w:hideMark/>
          </w:tcPr>
          <w:p w:rsidR="00894A0D" w:rsidRPr="009670EE" w:rsidRDefault="00894A0D" w:rsidP="00271896">
            <w:pPr>
              <w:spacing w:line="360" w:lineRule="auto"/>
              <w:jc w:val="both"/>
              <w:rPr>
                <w:rFonts w:ascii="Arial" w:hAnsi="Arial" w:cs="Arial"/>
                <w:b/>
                <w:color w:val="000000"/>
                <w:sz w:val="22"/>
                <w:szCs w:val="22"/>
                <w:lang w:val="es-ES" w:eastAsia="es-ES"/>
              </w:rPr>
            </w:pPr>
            <w:r w:rsidRPr="009670EE">
              <w:rPr>
                <w:rFonts w:ascii="Arial" w:hAnsi="Arial" w:cs="Arial"/>
                <w:b/>
                <w:color w:val="000000"/>
                <w:sz w:val="22"/>
                <w:szCs w:val="22"/>
                <w:lang w:val="es-ES" w:eastAsia="es-ES"/>
              </w:rPr>
              <w:t>IMPORTE (RENDIMIENTO / RETENCIÓN / DEDUCCIÓN)</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Cuando en el campo «Clave», posición 93 del registro de tipo 2, registro de socio, heredero, comunero y partícipe, se consigne «A», «C» o «D» se indicará en este campo el importe de la renta atribuible (ingresos menos, en su caso, gastos deducibles) al miembro de la entidad en régimen de atribución de rentas.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Cuando en el campo «Clave», posición 93 del registro de tipo 2, registro de socio, heredero, comunero y partícipe, se consigne «E» se indicará en este campo el importe de la renta atribuible al miembro de la entidad en concepto de renta contabilizada derivada de la participación en Instituciones de Inversión Colectiva, teniendo en cuenta que dicha renta sólo es atribuible a los miembros de la entidad contribuyentes del Impuesto sobre Sociedades o por el Impuesto sobre la Renta de no Residentes con establecimiento permanente.</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Cuando en el campo «Clave», posición 93 del registro de tipo 2, registro de socio, heredero, comunero y partícipe, se consigne «F» y en el campo «</w:t>
            </w:r>
            <w:proofErr w:type="spellStart"/>
            <w:r w:rsidRPr="00271896">
              <w:rPr>
                <w:rFonts w:ascii="Arial" w:hAnsi="Arial" w:cs="Arial"/>
                <w:color w:val="000000"/>
                <w:sz w:val="22"/>
                <w:szCs w:val="22"/>
                <w:lang w:val="es-ES" w:eastAsia="es-ES"/>
              </w:rPr>
              <w:t>Subclave</w:t>
            </w:r>
            <w:proofErr w:type="spellEnd"/>
            <w:r w:rsidRPr="00271896">
              <w:rPr>
                <w:rFonts w:ascii="Arial" w:hAnsi="Arial" w:cs="Arial"/>
                <w:color w:val="000000"/>
                <w:sz w:val="22"/>
                <w:szCs w:val="22"/>
                <w:lang w:val="es-ES" w:eastAsia="es-ES"/>
              </w:rPr>
              <w:t>», posiciones 94 y 95 del mismo registro, se consigne «01» o «02» se indicará en este campo el importe de las ganancias o pérdidas netas, no derivadas de transmisiones de elementos patrimoniales, atribuibles al miembro de la entidad en régimen de atribución de rentas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Cuando en el campo «Clave», posición 93 del registro de tipo 2, registro de socio, heredero, comunero y partícipe, se consigne «G» y en el campo «</w:t>
            </w:r>
            <w:proofErr w:type="spellStart"/>
            <w:r w:rsidRPr="00271896">
              <w:rPr>
                <w:rFonts w:ascii="Arial" w:hAnsi="Arial" w:cs="Arial"/>
                <w:color w:val="000000"/>
                <w:sz w:val="22"/>
                <w:szCs w:val="22"/>
                <w:lang w:val="es-ES" w:eastAsia="es-ES"/>
              </w:rPr>
              <w:t>Subclave</w:t>
            </w:r>
            <w:proofErr w:type="spellEnd"/>
            <w:r w:rsidRPr="00271896">
              <w:rPr>
                <w:rFonts w:ascii="Arial" w:hAnsi="Arial" w:cs="Arial"/>
                <w:color w:val="000000"/>
                <w:sz w:val="22"/>
                <w:szCs w:val="22"/>
                <w:lang w:val="es-ES" w:eastAsia="es-ES"/>
              </w:rPr>
              <w:t>», posiciones 94 y 95 del mismo registro, se consigne «01» o «02», se indicará en este campo el importe de las ganancias o pérdidas netas derivadas de transmisiones de elementos patrimoniales atribuibles al miembro de la entidad en régimen de atribución de rentas.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Cuando en el campo «Clave», posición 93 del registro de tipo 2 del registro socio, heredero, comunero y partícipe, se consigne «I» o «J» se indicarán en este campo las bases o los importes de deducción que resulten atribuibles al socio, heredero, comunero o partícipe.</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Cuando en el campo «Clave», posición 93 del registro de tipo 2 del registro socio, heredero, comunero y partícipe, se consigne «K», se indicarán en este campo los importes de las retenciones o ingresos a cuenta que resulten atribuibles al socio, heredero, comunero o partícipe.</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En los demás casos este campo no tendrá contenido.</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Este campo se subdivide en dos:</w:t>
            </w: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96. Alfabético. SIGNO:</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Se cumplimentará una «N» cuando el importe del rendimiento sea negativo, dejándose sin contenido en cualquier otro caso.</w:t>
            </w: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97-108. Numérico. IMPORTE:</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Campo numérico de 13 posiciones. Se hará constar sin signo y sin coma decimal, el importe de los rendimientos, de las bases o los importes de deducción y de las retenciones e ingresos a cuenta.</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Deberá consignarse de la siguiente forma:</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97-106 Parte entera del importe. Si no tiene contenido se consignará a ceros.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107-108 Parte decimal del importe. Si no tiene contenido se consignará a ceros.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Los importes deben consignarse en euros.</w:t>
            </w:r>
          </w:p>
          <w:p w:rsidR="009670EE" w:rsidRPr="00271896" w:rsidRDefault="009670EE" w:rsidP="00271896">
            <w:pPr>
              <w:spacing w:line="360" w:lineRule="auto"/>
              <w:jc w:val="both"/>
              <w:rPr>
                <w:rFonts w:ascii="Arial" w:hAnsi="Arial" w:cs="Arial"/>
                <w:color w:val="000000"/>
                <w:sz w:val="22"/>
                <w:szCs w:val="22"/>
                <w:lang w:val="es-ES" w:eastAsia="es-ES"/>
              </w:rPr>
            </w:pP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jc w:val="center"/>
              <w:rPr>
                <w:rFonts w:ascii="Arial" w:hAnsi="Arial" w:cs="Arial"/>
                <w:color w:val="000000"/>
                <w:sz w:val="22"/>
                <w:szCs w:val="22"/>
                <w:lang w:val="es-ES" w:eastAsia="es-ES"/>
              </w:rPr>
            </w:pPr>
            <w:r w:rsidRPr="00271896">
              <w:rPr>
                <w:rFonts w:ascii="Arial" w:hAnsi="Arial" w:cs="Arial"/>
                <w:color w:val="000000"/>
                <w:sz w:val="22"/>
                <w:szCs w:val="22"/>
                <w:lang w:val="es-ES" w:eastAsia="es-ES"/>
              </w:rPr>
              <w:t>109-119</w:t>
            </w: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r w:rsidRPr="00271896">
              <w:rPr>
                <w:rFonts w:ascii="Arial" w:hAnsi="Arial" w:cs="Arial"/>
                <w:color w:val="000000"/>
                <w:sz w:val="22"/>
                <w:szCs w:val="22"/>
                <w:lang w:val="es-ES" w:eastAsia="es-ES"/>
              </w:rPr>
              <w:t>Numérico.</w:t>
            </w:r>
          </w:p>
        </w:tc>
        <w:tc>
          <w:tcPr>
            <w:tcW w:w="0" w:type="auto"/>
            <w:shd w:val="clear" w:color="auto" w:fill="auto"/>
            <w:vAlign w:val="center"/>
            <w:hideMark/>
          </w:tcPr>
          <w:p w:rsidR="00894A0D" w:rsidRPr="009670EE" w:rsidRDefault="00894A0D" w:rsidP="00271896">
            <w:pPr>
              <w:spacing w:line="360" w:lineRule="auto"/>
              <w:jc w:val="both"/>
              <w:rPr>
                <w:rFonts w:ascii="Arial" w:hAnsi="Arial" w:cs="Arial"/>
                <w:b/>
                <w:color w:val="000000"/>
                <w:sz w:val="22"/>
                <w:szCs w:val="22"/>
                <w:lang w:val="es-ES" w:eastAsia="es-ES"/>
              </w:rPr>
            </w:pPr>
            <w:r w:rsidRPr="009670EE">
              <w:rPr>
                <w:rFonts w:ascii="Arial" w:hAnsi="Arial" w:cs="Arial"/>
                <w:b/>
                <w:color w:val="000000"/>
                <w:sz w:val="22"/>
                <w:szCs w:val="22"/>
                <w:lang w:val="es-ES" w:eastAsia="es-ES"/>
              </w:rPr>
              <w:t>REDUCCIÓN</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Cuando en el campo 'Clave', posición 93 del registro de tipo 2, registro de socio, heredero, comunero y partícipe, se consigne 'A' y en el campo '</w:t>
            </w:r>
            <w:proofErr w:type="spellStart"/>
            <w:r w:rsidRPr="00271896">
              <w:rPr>
                <w:rFonts w:ascii="Arial" w:hAnsi="Arial" w:cs="Arial"/>
                <w:color w:val="000000"/>
                <w:sz w:val="22"/>
                <w:szCs w:val="22"/>
                <w:lang w:val="es-ES" w:eastAsia="es-ES"/>
              </w:rPr>
              <w:t>Subclave</w:t>
            </w:r>
            <w:proofErr w:type="spellEnd"/>
            <w:r w:rsidRPr="00271896">
              <w:rPr>
                <w:rFonts w:ascii="Arial" w:hAnsi="Arial" w:cs="Arial"/>
                <w:color w:val="000000"/>
                <w:sz w:val="22"/>
                <w:szCs w:val="22"/>
                <w:lang w:val="es-ES" w:eastAsia="es-ES"/>
              </w:rPr>
              <w:t>', posiciones 94 a 95 del mismo registro se consigne '02', se indicará en este campo, de haberse incluido entre los rendimientos del capital mobiliario algún rendimiento al que resulte aplicable la reducción prevista en el artículo 26.2 de la LIRPF, y sólo para los miembros que sean contribuyentes por el Impuesto sobre la Renta de las Personas Físicas, el importe de la reducción que corresponda.</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Cuando en el campo 'Clave', posición 93 del registro de tipo 2, registro de socio, heredero, comunero y partícipe, se consigne 'C', se indicará en este campo, de haberse incluido entre los rendimientos del capital inmobiliario algún rendimiento al que resulte aplicable cualquiera de las reducciones previstas en los artículos 23.2 y 23.3 de la Ley 35/2006, y sólo para los miembros que sean contribuyentes por el Impuesto sobre las Personas Físicas, el importe de la reducción o reducciones que corresponda.</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Cuando en el campo 'Clave', posición 93 del registro de tipo 2, registro de socio, heredero, comunero y partícipe, se consigne 'D', se indicará en este campo, de haberse incluido entre los rendimientos de actividades económicas atribuidos al miembro de la entidad algún rendimiento al que resulte aplicable la reducción prevista en el artículo 32 de la Ley 35/2006, y sólo para los miembros que sean contribuyentes por el Impuesto sobre la Renta de las Personas Físicas, el importe de la reducción que corresponda.</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Este campo se subdivide en dos: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109-117 Parte entera del importe. Si no tiene contenido se consignará a ceros.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118-119 Parte decimal del importe. Si no tiene contenido se consignará a ceros.</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En los demás casos este campo no tendrá contenido.</w:t>
            </w:r>
          </w:p>
          <w:p w:rsidR="009670EE" w:rsidRPr="00271896" w:rsidRDefault="009670EE" w:rsidP="00271896">
            <w:pPr>
              <w:spacing w:line="360" w:lineRule="auto"/>
              <w:jc w:val="both"/>
              <w:rPr>
                <w:rFonts w:ascii="Arial" w:hAnsi="Arial" w:cs="Arial"/>
                <w:color w:val="000000"/>
                <w:sz w:val="22"/>
                <w:szCs w:val="22"/>
                <w:lang w:val="es-ES" w:eastAsia="es-ES"/>
              </w:rPr>
            </w:pP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jc w:val="center"/>
              <w:rPr>
                <w:rFonts w:ascii="Arial" w:hAnsi="Arial" w:cs="Arial"/>
                <w:color w:val="000000"/>
                <w:sz w:val="22"/>
                <w:szCs w:val="22"/>
                <w:lang w:val="es-ES" w:eastAsia="es-ES"/>
              </w:rPr>
            </w:pPr>
            <w:r w:rsidRPr="00271896">
              <w:rPr>
                <w:rFonts w:ascii="Arial" w:hAnsi="Arial" w:cs="Arial"/>
                <w:color w:val="000000"/>
                <w:sz w:val="22"/>
                <w:szCs w:val="22"/>
                <w:lang w:val="es-ES" w:eastAsia="es-ES"/>
              </w:rPr>
              <w:t>120-159</w:t>
            </w: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r w:rsidRPr="00271896">
              <w:rPr>
                <w:rFonts w:ascii="Arial" w:hAnsi="Arial" w:cs="Arial"/>
                <w:color w:val="000000"/>
                <w:sz w:val="22"/>
                <w:szCs w:val="22"/>
                <w:lang w:val="es-ES" w:eastAsia="es-ES"/>
              </w:rPr>
              <w:t>Alfanumérico.</w:t>
            </w:r>
          </w:p>
        </w:tc>
        <w:tc>
          <w:tcPr>
            <w:tcW w:w="0" w:type="auto"/>
            <w:shd w:val="clear" w:color="auto" w:fill="auto"/>
            <w:vAlign w:val="center"/>
            <w:hideMark/>
          </w:tcPr>
          <w:p w:rsidR="00894A0D" w:rsidRPr="009670EE" w:rsidRDefault="00894A0D" w:rsidP="00271896">
            <w:pPr>
              <w:spacing w:line="360" w:lineRule="auto"/>
              <w:jc w:val="both"/>
              <w:rPr>
                <w:rFonts w:ascii="Arial" w:hAnsi="Arial" w:cs="Arial"/>
                <w:b/>
                <w:color w:val="000000"/>
                <w:sz w:val="22"/>
                <w:szCs w:val="22"/>
                <w:lang w:val="es-ES" w:eastAsia="es-ES"/>
              </w:rPr>
            </w:pPr>
            <w:r w:rsidRPr="009670EE">
              <w:rPr>
                <w:rFonts w:ascii="Arial" w:hAnsi="Arial" w:cs="Arial"/>
                <w:b/>
                <w:color w:val="000000"/>
                <w:sz w:val="22"/>
                <w:szCs w:val="22"/>
                <w:lang w:val="es-ES" w:eastAsia="es-ES"/>
              </w:rPr>
              <w:t>DOMICILIO FISCAL DEL MIEMBRO DE LA ENTIDAD</w:t>
            </w:r>
          </w:p>
        </w:tc>
      </w:tr>
      <w:tr w:rsidR="00894A0D" w:rsidRPr="00023875" w:rsidTr="00271896">
        <w:trPr>
          <w:tblCellSpacing w:w="15" w:type="dxa"/>
        </w:trPr>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271896">
              <w:rPr>
                <w:rFonts w:ascii="Arial" w:hAnsi="Arial" w:cs="Arial"/>
                <w:color w:val="000000"/>
                <w:sz w:val="22"/>
                <w:szCs w:val="22"/>
                <w:lang w:val="es-ES" w:eastAsia="es-ES"/>
              </w:rPr>
              <w:t>Se consignará el domicilio fiscal correspondiente al miembro de la entidad.</w:t>
            </w:r>
          </w:p>
        </w:tc>
      </w:tr>
      <w:tr w:rsidR="00894A0D" w:rsidRPr="00271896" w:rsidTr="00271896">
        <w:trPr>
          <w:tblCellSpacing w:w="15" w:type="dxa"/>
        </w:trPr>
        <w:tc>
          <w:tcPr>
            <w:tcW w:w="0" w:type="auto"/>
            <w:shd w:val="clear" w:color="auto" w:fill="auto"/>
            <w:vAlign w:val="center"/>
            <w:hideMark/>
          </w:tcPr>
          <w:p w:rsidR="00894A0D" w:rsidRPr="00271896" w:rsidRDefault="00894A0D" w:rsidP="00271896">
            <w:pPr>
              <w:spacing w:line="360" w:lineRule="auto"/>
              <w:jc w:val="center"/>
              <w:rPr>
                <w:rFonts w:ascii="Arial" w:hAnsi="Arial" w:cs="Arial"/>
                <w:color w:val="000000"/>
                <w:sz w:val="22"/>
                <w:szCs w:val="22"/>
                <w:lang w:val="es-ES" w:eastAsia="es-ES"/>
              </w:rPr>
            </w:pPr>
            <w:r w:rsidRPr="00271896">
              <w:rPr>
                <w:rFonts w:ascii="Arial" w:hAnsi="Arial" w:cs="Arial"/>
                <w:color w:val="000000"/>
                <w:sz w:val="22"/>
                <w:szCs w:val="22"/>
                <w:lang w:val="es-ES" w:eastAsia="es-ES"/>
              </w:rPr>
              <w:t>160-500</w:t>
            </w:r>
          </w:p>
        </w:tc>
        <w:tc>
          <w:tcPr>
            <w:tcW w:w="0" w:type="auto"/>
            <w:shd w:val="clear" w:color="auto" w:fill="auto"/>
            <w:vAlign w:val="center"/>
            <w:hideMark/>
          </w:tcPr>
          <w:p w:rsidR="00894A0D" w:rsidRPr="00271896" w:rsidRDefault="00894A0D" w:rsidP="00271896">
            <w:pPr>
              <w:spacing w:line="360" w:lineRule="auto"/>
              <w:rPr>
                <w:rFonts w:ascii="Arial" w:hAnsi="Arial" w:cs="Arial"/>
                <w:color w:val="000000"/>
                <w:sz w:val="22"/>
                <w:szCs w:val="22"/>
                <w:lang w:val="es-ES" w:eastAsia="es-ES"/>
              </w:rPr>
            </w:pPr>
            <w:r w:rsidRPr="00271896">
              <w:rPr>
                <w:rFonts w:ascii="Arial" w:hAnsi="Arial" w:cs="Arial"/>
                <w:color w:val="000000"/>
                <w:sz w:val="22"/>
                <w:szCs w:val="22"/>
                <w:lang w:val="es-ES" w:eastAsia="es-ES"/>
              </w:rPr>
              <w:t>–---------</w:t>
            </w:r>
          </w:p>
        </w:tc>
        <w:tc>
          <w:tcPr>
            <w:tcW w:w="0" w:type="auto"/>
            <w:shd w:val="clear" w:color="auto" w:fill="auto"/>
            <w:vAlign w:val="center"/>
            <w:hideMark/>
          </w:tcPr>
          <w:p w:rsidR="00894A0D" w:rsidRPr="00271896" w:rsidRDefault="00894A0D" w:rsidP="00271896">
            <w:pPr>
              <w:spacing w:line="360" w:lineRule="auto"/>
              <w:jc w:val="both"/>
              <w:rPr>
                <w:rFonts w:ascii="Arial" w:hAnsi="Arial" w:cs="Arial"/>
                <w:color w:val="000000"/>
                <w:sz w:val="22"/>
                <w:szCs w:val="22"/>
                <w:lang w:val="es-ES" w:eastAsia="es-ES"/>
              </w:rPr>
            </w:pPr>
            <w:r w:rsidRPr="009670EE">
              <w:rPr>
                <w:rFonts w:ascii="Arial" w:hAnsi="Arial" w:cs="Arial"/>
                <w:b/>
                <w:color w:val="000000"/>
                <w:sz w:val="22"/>
                <w:szCs w:val="22"/>
                <w:lang w:val="es-ES" w:eastAsia="es-ES"/>
              </w:rPr>
              <w:t>BLANCOS</w:t>
            </w:r>
            <w:r w:rsidRPr="00271896">
              <w:rPr>
                <w:rFonts w:ascii="Arial" w:hAnsi="Arial" w:cs="Arial"/>
                <w:color w:val="000000"/>
                <w:sz w:val="22"/>
                <w:szCs w:val="22"/>
                <w:lang w:val="es-ES" w:eastAsia="es-ES"/>
              </w:rPr>
              <w:t>.</w:t>
            </w:r>
          </w:p>
        </w:tc>
      </w:tr>
    </w:tbl>
    <w:p w:rsidR="00894A0D" w:rsidRPr="009670EE" w:rsidRDefault="00894A0D" w:rsidP="009670EE">
      <w:pPr>
        <w:spacing w:before="180" w:after="180" w:line="360" w:lineRule="auto"/>
        <w:ind w:firstLine="360"/>
        <w:jc w:val="both"/>
        <w:rPr>
          <w:rFonts w:ascii="Arial" w:hAnsi="Arial" w:cs="Arial"/>
          <w:color w:val="000000"/>
          <w:sz w:val="22"/>
          <w:szCs w:val="22"/>
          <w:lang w:val="es-ES" w:eastAsia="es-ES"/>
        </w:rPr>
      </w:pPr>
      <w:r w:rsidRPr="009670EE">
        <w:rPr>
          <w:rFonts w:ascii="Arial" w:hAnsi="Arial" w:cs="Arial"/>
          <w:color w:val="000000"/>
          <w:sz w:val="22"/>
          <w:szCs w:val="22"/>
          <w:lang w:val="es-ES" w:eastAsia="es-ES"/>
        </w:rPr>
        <w:t>* Todos los importes serán positivos.</w:t>
      </w:r>
    </w:p>
    <w:p w:rsidR="00894A0D" w:rsidRPr="009670EE" w:rsidRDefault="00894A0D" w:rsidP="009670EE">
      <w:pPr>
        <w:spacing w:before="180" w:after="180" w:line="360" w:lineRule="auto"/>
        <w:ind w:firstLine="360"/>
        <w:jc w:val="both"/>
        <w:rPr>
          <w:rFonts w:ascii="Arial" w:hAnsi="Arial" w:cs="Arial"/>
          <w:color w:val="000000"/>
          <w:sz w:val="22"/>
          <w:szCs w:val="22"/>
          <w:lang w:val="es-ES" w:eastAsia="es-ES"/>
        </w:rPr>
      </w:pPr>
      <w:r w:rsidRPr="009670EE">
        <w:rPr>
          <w:rFonts w:ascii="Arial" w:hAnsi="Arial" w:cs="Arial"/>
          <w:color w:val="000000"/>
          <w:sz w:val="22"/>
          <w:szCs w:val="22"/>
          <w:lang w:val="es-ES" w:eastAsia="es-ES"/>
        </w:rPr>
        <w:t>* Los campos numéricos que no tengan contenido se rellenarán a ceros.</w:t>
      </w:r>
    </w:p>
    <w:p w:rsidR="00894A0D" w:rsidRPr="009670EE" w:rsidRDefault="00894A0D" w:rsidP="009670EE">
      <w:pPr>
        <w:spacing w:before="180" w:after="180" w:line="360" w:lineRule="auto"/>
        <w:ind w:firstLine="360"/>
        <w:jc w:val="both"/>
        <w:rPr>
          <w:rFonts w:ascii="Arial" w:hAnsi="Arial" w:cs="Arial"/>
          <w:color w:val="000000"/>
          <w:sz w:val="22"/>
          <w:szCs w:val="22"/>
          <w:lang w:val="es-ES" w:eastAsia="es-ES"/>
        </w:rPr>
      </w:pPr>
      <w:r w:rsidRPr="009670EE">
        <w:rPr>
          <w:rFonts w:ascii="Arial" w:hAnsi="Arial" w:cs="Arial"/>
          <w:color w:val="000000"/>
          <w:sz w:val="22"/>
          <w:szCs w:val="22"/>
          <w:lang w:val="es-ES" w:eastAsia="es-ES"/>
        </w:rPr>
        <w:t>* Los campos alfanuméricos/alfabéticos que no tengan contenido se rellenarán a blancos.</w:t>
      </w:r>
    </w:p>
    <w:p w:rsidR="00894A0D" w:rsidRPr="009670EE" w:rsidRDefault="00894A0D" w:rsidP="009670EE">
      <w:pPr>
        <w:spacing w:before="180" w:after="180" w:line="360" w:lineRule="auto"/>
        <w:ind w:firstLine="360"/>
        <w:jc w:val="both"/>
        <w:rPr>
          <w:rFonts w:ascii="Arial" w:hAnsi="Arial" w:cs="Arial"/>
          <w:color w:val="000000"/>
          <w:sz w:val="22"/>
          <w:szCs w:val="22"/>
          <w:lang w:val="es-ES" w:eastAsia="es-ES"/>
        </w:rPr>
      </w:pPr>
      <w:r w:rsidRPr="009670EE">
        <w:rPr>
          <w:rFonts w:ascii="Arial" w:hAnsi="Arial" w:cs="Arial"/>
          <w:color w:val="000000"/>
          <w:sz w:val="22"/>
          <w:szCs w:val="22"/>
          <w:lang w:val="es-ES" w:eastAsia="es-ES"/>
        </w:rPr>
        <w:t>* Todos los campos numéricos ajustados a la derecha y rellenos de ceros por la izquierda.</w:t>
      </w:r>
    </w:p>
    <w:p w:rsidR="00894A0D" w:rsidRDefault="00894A0D" w:rsidP="009670EE">
      <w:pPr>
        <w:spacing w:before="180" w:line="360" w:lineRule="auto"/>
        <w:ind w:firstLine="360"/>
        <w:jc w:val="both"/>
        <w:rPr>
          <w:rFonts w:ascii="Arial" w:hAnsi="Arial" w:cs="Arial"/>
          <w:color w:val="000000"/>
          <w:sz w:val="22"/>
          <w:szCs w:val="22"/>
          <w:lang w:val="es-ES" w:eastAsia="es-ES"/>
        </w:rPr>
      </w:pPr>
      <w:r w:rsidRPr="009670EE">
        <w:rPr>
          <w:rFonts w:ascii="Arial" w:hAnsi="Arial" w:cs="Arial"/>
          <w:color w:val="000000"/>
          <w:sz w:val="22"/>
          <w:szCs w:val="22"/>
          <w:lang w:val="es-ES" w:eastAsia="es-ES"/>
        </w:rPr>
        <w:t>* Todos los campos alfanuméricos/alfabéticos ajustados a la izquierda y rellenos de blancos por la derecha, en mayúsculas, sin caracteres especiales y sin vocales acentuadas, excepto que se especifique lo contrario en la descripción del campo.</w:t>
      </w:r>
    </w:p>
    <w:p w:rsidR="00CA296B" w:rsidRPr="009670EE" w:rsidRDefault="00CA296B" w:rsidP="009670EE">
      <w:pPr>
        <w:spacing w:before="180" w:line="360" w:lineRule="auto"/>
        <w:ind w:firstLine="360"/>
        <w:jc w:val="both"/>
        <w:rPr>
          <w:rFonts w:ascii="Arial" w:hAnsi="Arial" w:cs="Arial"/>
          <w:color w:val="000000"/>
          <w:sz w:val="22"/>
          <w:szCs w:val="22"/>
          <w:lang w:val="es-ES" w:eastAsia="es-ES"/>
        </w:rPr>
      </w:pPr>
    </w:p>
    <w:p w:rsidR="00CA296B" w:rsidRDefault="00CA296B" w:rsidP="009670EE">
      <w:pPr>
        <w:suppressAutoHyphens/>
        <w:autoSpaceDE w:val="0"/>
        <w:autoSpaceDN w:val="0"/>
        <w:adjustRightInd w:val="0"/>
        <w:spacing w:line="360" w:lineRule="auto"/>
        <w:jc w:val="both"/>
        <w:rPr>
          <w:rFonts w:ascii="Arial" w:hAnsi="Arial" w:cs="Arial"/>
          <w:color w:val="000000"/>
          <w:sz w:val="22"/>
          <w:szCs w:val="22"/>
          <w:lang w:val="es-ES" w:eastAsia="es-ES"/>
        </w:rPr>
        <w:sectPr w:rsidR="00CA296B" w:rsidSect="00DB48D0">
          <w:pgSz w:w="11906" w:h="16838"/>
          <w:pgMar w:top="1417" w:right="1701" w:bottom="1417" w:left="1701" w:header="708" w:footer="708" w:gutter="0"/>
          <w:cols w:space="708"/>
          <w:docGrid w:linePitch="360"/>
        </w:sectPr>
      </w:pPr>
    </w:p>
    <w:p w:rsidR="002204C1" w:rsidRPr="009670EE" w:rsidRDefault="00CA296B" w:rsidP="009670EE">
      <w:pPr>
        <w:suppressAutoHyphens/>
        <w:autoSpaceDE w:val="0"/>
        <w:autoSpaceDN w:val="0"/>
        <w:adjustRightInd w:val="0"/>
        <w:spacing w:line="360" w:lineRule="auto"/>
        <w:jc w:val="both"/>
        <w:rPr>
          <w:rFonts w:ascii="Arial" w:hAnsi="Arial" w:cs="Arial"/>
          <w:color w:val="000000"/>
          <w:sz w:val="22"/>
          <w:szCs w:val="22"/>
          <w:lang w:val="es-ES" w:eastAsia="es-ES"/>
        </w:rPr>
      </w:pPr>
      <w:r>
        <w:rPr>
          <w:rFonts w:ascii="Arial" w:hAnsi="Arial" w:cs="Arial"/>
          <w:noProof/>
          <w:color w:val="000000"/>
          <w:sz w:val="22"/>
          <w:szCs w:val="22"/>
          <w:lang w:val="es-ES" w:eastAsia="es-ES"/>
        </w:rPr>
        <w:drawing>
          <wp:inline distT="0" distB="0" distL="0" distR="0">
            <wp:extent cx="7856867" cy="5026005"/>
            <wp:effectExtent l="19050" t="0" r="0" b="0"/>
            <wp:docPr id="26" name="Imagen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4" cstate="print"/>
                    <a:srcRect/>
                    <a:stretch>
                      <a:fillRect/>
                    </a:stretch>
                  </pic:blipFill>
                  <pic:spPr bwMode="auto">
                    <a:xfrm>
                      <a:off x="0" y="0"/>
                      <a:ext cx="7859218" cy="5027509"/>
                    </a:xfrm>
                    <a:prstGeom prst="rect">
                      <a:avLst/>
                    </a:prstGeom>
                    <a:noFill/>
                    <a:ln w="9525">
                      <a:noFill/>
                      <a:miter lim="800000"/>
                      <a:headEnd/>
                      <a:tailEnd/>
                    </a:ln>
                  </pic:spPr>
                </pic:pic>
              </a:graphicData>
            </a:graphic>
          </wp:inline>
        </w:drawing>
      </w:r>
    </w:p>
    <w:p w:rsidR="005B319C" w:rsidRPr="009670EE" w:rsidRDefault="00CA296B" w:rsidP="009670EE">
      <w:pPr>
        <w:spacing w:line="360" w:lineRule="auto"/>
        <w:rPr>
          <w:rFonts w:ascii="Arial" w:hAnsi="Arial" w:cs="Arial"/>
          <w:color w:val="000000"/>
          <w:sz w:val="22"/>
          <w:szCs w:val="22"/>
          <w:lang w:val="es-ES" w:eastAsia="es-ES"/>
        </w:rPr>
      </w:pPr>
      <w:r>
        <w:rPr>
          <w:rFonts w:ascii="Arial" w:hAnsi="Arial" w:cs="Arial"/>
          <w:noProof/>
          <w:color w:val="000000"/>
          <w:sz w:val="22"/>
          <w:szCs w:val="22"/>
          <w:lang w:val="es-ES" w:eastAsia="es-ES"/>
        </w:rPr>
        <w:drawing>
          <wp:inline distT="0" distB="0" distL="0" distR="0">
            <wp:extent cx="7382414" cy="5021504"/>
            <wp:effectExtent l="19050" t="0" r="8986" b="0"/>
            <wp:docPr id="29" name="Imagen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5" cstate="print"/>
                    <a:srcRect/>
                    <a:stretch>
                      <a:fillRect/>
                    </a:stretch>
                  </pic:blipFill>
                  <pic:spPr bwMode="auto">
                    <a:xfrm>
                      <a:off x="0" y="0"/>
                      <a:ext cx="7384070" cy="5022630"/>
                    </a:xfrm>
                    <a:prstGeom prst="rect">
                      <a:avLst/>
                    </a:prstGeom>
                    <a:noFill/>
                    <a:ln w="9525">
                      <a:noFill/>
                      <a:miter lim="800000"/>
                      <a:headEnd/>
                      <a:tailEnd/>
                    </a:ln>
                  </pic:spPr>
                </pic:pic>
              </a:graphicData>
            </a:graphic>
          </wp:inline>
        </w:drawing>
      </w:r>
    </w:p>
    <w:sectPr w:rsidR="005B319C" w:rsidRPr="009670EE" w:rsidSect="00CA296B">
      <w:pgSz w:w="16838" w:h="11906" w:orient="landscape"/>
      <w:pgMar w:top="1701" w:right="1417" w:bottom="1701"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48D0" w:rsidRDefault="00DB48D0" w:rsidP="00F3330E">
      <w:r>
        <w:separator/>
      </w:r>
    </w:p>
  </w:endnote>
  <w:endnote w:type="continuationSeparator" w:id="0">
    <w:p w:rsidR="00DB48D0" w:rsidRDefault="00DB48D0" w:rsidP="00F3330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Univers">
    <w:panose1 w:val="00000000000000000000"/>
    <w:charset w:val="00"/>
    <w:family w:val="swiss"/>
    <w:notTrueType/>
    <w:pitch w:val="variable"/>
    <w:sig w:usb0="00000003" w:usb1="00000000" w:usb2="00000000" w:usb3="00000000" w:csb0="00000001" w:csb1="00000000"/>
  </w:font>
  <w:font w:name="Univers (W1)">
    <w:altName w:val="Arial"/>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NewsGothic">
    <w:panose1 w:val="00000000000000000000"/>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Arial Narrow" w:hAnsi="Arial Narrow"/>
      </w:rPr>
      <w:id w:val="-626946238"/>
      <w:docPartObj>
        <w:docPartGallery w:val="Page Numbers (Bottom of Page)"/>
        <w:docPartUnique/>
      </w:docPartObj>
    </w:sdtPr>
    <w:sdtContent>
      <w:p w:rsidR="00DB48D0" w:rsidRPr="00C27BF7" w:rsidRDefault="00DB48D0">
        <w:pPr>
          <w:pStyle w:val="Piedepgina"/>
          <w:jc w:val="right"/>
          <w:rPr>
            <w:rFonts w:ascii="Arial Narrow" w:hAnsi="Arial Narrow"/>
          </w:rPr>
        </w:pPr>
        <w:r w:rsidRPr="00C27BF7">
          <w:rPr>
            <w:rFonts w:ascii="Arial Narrow" w:hAnsi="Arial Narrow"/>
          </w:rPr>
          <w:fldChar w:fldCharType="begin"/>
        </w:r>
        <w:r w:rsidRPr="00C27BF7">
          <w:rPr>
            <w:rFonts w:ascii="Arial Narrow" w:hAnsi="Arial Narrow"/>
          </w:rPr>
          <w:instrText xml:space="preserve"> PAGE   \* MERGEFORMAT </w:instrText>
        </w:r>
        <w:r w:rsidRPr="00C27BF7">
          <w:rPr>
            <w:rFonts w:ascii="Arial Narrow" w:hAnsi="Arial Narrow"/>
          </w:rPr>
          <w:fldChar w:fldCharType="separate"/>
        </w:r>
        <w:r w:rsidR="00CA296B">
          <w:rPr>
            <w:rFonts w:ascii="Arial Narrow" w:hAnsi="Arial Narrow"/>
            <w:noProof/>
          </w:rPr>
          <w:t>53</w:t>
        </w:r>
        <w:r w:rsidRPr="00C27BF7">
          <w:rPr>
            <w:rFonts w:ascii="Arial Narrow" w:hAnsi="Arial Narrow"/>
          </w:rPr>
          <w:fldChar w:fldCharType="end"/>
        </w:r>
      </w:p>
    </w:sdtContent>
  </w:sdt>
  <w:p w:rsidR="00DB48D0" w:rsidRPr="00C27BF7" w:rsidRDefault="00DB48D0">
    <w:pPr>
      <w:pStyle w:val="Piedepgina"/>
      <w:rPr>
        <w:rFonts w:ascii="Arial Narrow" w:hAnsi="Arial Narrow"/>
        <w:i/>
        <w:sz w:val="22"/>
        <w:szCs w:val="22"/>
      </w:rPr>
    </w:pPr>
    <w:proofErr w:type="spellStart"/>
    <w:r w:rsidRPr="00C27BF7">
      <w:rPr>
        <w:rFonts w:ascii="Arial Narrow" w:hAnsi="Arial Narrow"/>
        <w:i/>
        <w:sz w:val="22"/>
        <w:szCs w:val="22"/>
      </w:rPr>
      <w:t>Noviembre</w:t>
    </w:r>
    <w:proofErr w:type="spellEnd"/>
    <w:r w:rsidRPr="00C27BF7">
      <w:rPr>
        <w:rFonts w:ascii="Arial Narrow" w:hAnsi="Arial Narrow"/>
        <w:i/>
        <w:sz w:val="22"/>
        <w:szCs w:val="22"/>
      </w:rPr>
      <w:t xml:space="preserve"> 2015</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48D0" w:rsidRDefault="00DB48D0" w:rsidP="00F3330E">
      <w:r>
        <w:separator/>
      </w:r>
    </w:p>
  </w:footnote>
  <w:footnote w:type="continuationSeparator" w:id="0">
    <w:p w:rsidR="00DB48D0" w:rsidRDefault="00DB48D0" w:rsidP="00F3330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48D0" w:rsidRDefault="00DB48D0" w:rsidP="00F3330E">
    <w:pPr>
      <w:tabs>
        <w:tab w:val="left" w:pos="5760"/>
      </w:tabs>
      <w:spacing w:line="240" w:lineRule="atLeast"/>
      <w:ind w:left="5760" w:hanging="5760"/>
      <w:rPr>
        <w:sz w:val="22"/>
        <w:lang w:val="es-ES"/>
      </w:rPr>
    </w:pPr>
  </w:p>
  <w:tbl>
    <w:tblPr>
      <w:tblW w:w="0" w:type="auto"/>
      <w:tblInd w:w="108" w:type="dxa"/>
      <w:tblBorders>
        <w:bottom w:val="single" w:sz="4" w:space="0" w:color="auto"/>
        <w:insideH w:val="single" w:sz="4" w:space="0" w:color="auto"/>
      </w:tblBorders>
      <w:tblLook w:val="04A0"/>
    </w:tblPr>
    <w:tblGrid>
      <w:gridCol w:w="2552"/>
      <w:gridCol w:w="6060"/>
    </w:tblGrid>
    <w:tr w:rsidR="00DB48D0" w:rsidRPr="005E3581" w:rsidTr="00F3330E">
      <w:tc>
        <w:tcPr>
          <w:tcW w:w="2552" w:type="dxa"/>
        </w:tcPr>
        <w:p w:rsidR="00DB48D0" w:rsidRDefault="00DB48D0" w:rsidP="00F3330E">
          <w:pPr>
            <w:tabs>
              <w:tab w:val="left" w:pos="5760"/>
            </w:tabs>
            <w:spacing w:line="240" w:lineRule="atLeast"/>
            <w:jc w:val="center"/>
            <w:rPr>
              <w:sz w:val="22"/>
              <w:lang w:val="es-ES"/>
            </w:rPr>
          </w:pPr>
          <w:r>
            <w:rPr>
              <w:noProof/>
              <w:sz w:val="22"/>
              <w:lang w:val="es-ES" w:eastAsia="es-E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1.6pt;margin-top:-12.05pt;width:45pt;height:38.45pt;z-index:251658240" filled="t">
                <v:imagedata r:id="rId1" o:title=""/>
                <w10:wrap type="topAndBottom"/>
              </v:shape>
              <o:OLEObject Type="Embed" ProgID="MSDraw" ShapeID="_x0000_s1026" DrawAspect="Content" ObjectID="_1512197969" r:id="rId2"/>
            </w:pict>
          </w:r>
          <w:proofErr w:type="spellStart"/>
          <w:r w:rsidRPr="00F3330E">
            <w:rPr>
              <w:rFonts w:ascii="Arial Narrow" w:hAnsi="Arial Narrow"/>
              <w:sz w:val="32"/>
              <w:szCs w:val="32"/>
            </w:rPr>
            <w:t>Agencia</w:t>
          </w:r>
          <w:proofErr w:type="spellEnd"/>
          <w:r w:rsidRPr="00F3330E">
            <w:rPr>
              <w:rFonts w:ascii="Arial Narrow" w:hAnsi="Arial Narrow"/>
              <w:sz w:val="32"/>
              <w:szCs w:val="32"/>
            </w:rPr>
            <w:t xml:space="preserve"> </w:t>
          </w:r>
          <w:proofErr w:type="spellStart"/>
          <w:r w:rsidRPr="00F3330E">
            <w:rPr>
              <w:rFonts w:ascii="Arial Narrow" w:hAnsi="Arial Narrow"/>
              <w:sz w:val="32"/>
              <w:szCs w:val="32"/>
            </w:rPr>
            <w:t>Tributaria</w:t>
          </w:r>
          <w:proofErr w:type="spellEnd"/>
        </w:p>
      </w:tc>
      <w:tc>
        <w:tcPr>
          <w:tcW w:w="6060" w:type="dxa"/>
        </w:tcPr>
        <w:p w:rsidR="00DB48D0" w:rsidRDefault="00DB48D0" w:rsidP="00F3330E">
          <w:pPr>
            <w:tabs>
              <w:tab w:val="left" w:pos="1785"/>
            </w:tabs>
            <w:spacing w:line="240" w:lineRule="atLeast"/>
            <w:ind w:left="317"/>
            <w:jc w:val="both"/>
            <w:rPr>
              <w:rFonts w:ascii="Arial Narrow" w:hAnsi="Arial Narrow"/>
              <w:b/>
              <w:sz w:val="28"/>
              <w:szCs w:val="28"/>
              <w:lang w:val="es-ES"/>
            </w:rPr>
          </w:pPr>
        </w:p>
        <w:p w:rsidR="00DB48D0" w:rsidRPr="00F3330E" w:rsidRDefault="00DB48D0" w:rsidP="00F3330E">
          <w:pPr>
            <w:tabs>
              <w:tab w:val="left" w:pos="1785"/>
            </w:tabs>
            <w:spacing w:line="240" w:lineRule="atLeast"/>
            <w:ind w:left="317"/>
            <w:jc w:val="both"/>
            <w:rPr>
              <w:rFonts w:ascii="Arial Narrow" w:hAnsi="Arial Narrow"/>
              <w:b/>
              <w:sz w:val="28"/>
              <w:szCs w:val="28"/>
              <w:lang w:val="es-ES"/>
            </w:rPr>
          </w:pPr>
          <w:r w:rsidRPr="00F3330E">
            <w:rPr>
              <w:rFonts w:ascii="Arial Narrow" w:hAnsi="Arial Narrow"/>
              <w:b/>
              <w:sz w:val="28"/>
              <w:szCs w:val="28"/>
              <w:lang w:val="es-ES"/>
            </w:rPr>
            <w:t xml:space="preserve">Modelo </w:t>
          </w:r>
          <w:r>
            <w:rPr>
              <w:rFonts w:ascii="Arial Narrow" w:hAnsi="Arial Narrow"/>
              <w:b/>
              <w:sz w:val="28"/>
              <w:szCs w:val="28"/>
              <w:lang w:val="es-ES"/>
            </w:rPr>
            <w:t>184</w:t>
          </w:r>
          <w:r w:rsidRPr="00F3330E">
            <w:rPr>
              <w:rFonts w:ascii="Arial Narrow" w:hAnsi="Arial Narrow"/>
              <w:b/>
              <w:sz w:val="28"/>
              <w:szCs w:val="28"/>
              <w:lang w:val="es-ES"/>
            </w:rPr>
            <w:t xml:space="preserve">. </w:t>
          </w:r>
          <w:r w:rsidRPr="00F3330E">
            <w:rPr>
              <w:rFonts w:ascii="Arial Narrow" w:hAnsi="Arial Narrow"/>
              <w:b/>
              <w:sz w:val="28"/>
              <w:szCs w:val="28"/>
              <w:lang w:val="es-ES"/>
            </w:rPr>
            <w:tab/>
          </w:r>
        </w:p>
        <w:p w:rsidR="00DB48D0" w:rsidRPr="00F3330E" w:rsidRDefault="00DB48D0" w:rsidP="00EE0542">
          <w:pPr>
            <w:tabs>
              <w:tab w:val="left" w:pos="5760"/>
            </w:tabs>
            <w:spacing w:line="240" w:lineRule="atLeast"/>
            <w:ind w:left="317"/>
            <w:jc w:val="both"/>
            <w:rPr>
              <w:rFonts w:ascii="Arial Narrow" w:hAnsi="Arial Narrow"/>
              <w:sz w:val="22"/>
              <w:lang w:val="es-ES"/>
            </w:rPr>
          </w:pPr>
          <w:r w:rsidRPr="005E3581">
            <w:rPr>
              <w:rFonts w:ascii="Arial Narrow" w:hAnsi="Arial Narrow"/>
              <w:sz w:val="22"/>
              <w:lang w:val="es-ES"/>
            </w:rPr>
            <w:t>Declaración Informativa. Entidades en régimen de atribución de rentas. Declaración anual.</w:t>
          </w:r>
        </w:p>
      </w:tc>
    </w:tr>
  </w:tbl>
  <w:p w:rsidR="00DB48D0" w:rsidRDefault="00DB48D0" w:rsidP="00F3330E">
    <w:pPr>
      <w:tabs>
        <w:tab w:val="left" w:pos="5760"/>
      </w:tabs>
      <w:spacing w:line="240" w:lineRule="atLeast"/>
      <w:ind w:left="5760" w:hanging="5760"/>
      <w:rPr>
        <w:sz w:val="22"/>
        <w:lang w:val="es-E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8.85pt;height:8.85pt" o:bullet="t">
        <v:imagedata r:id="rId1" o:title="BD10267_"/>
      </v:shape>
    </w:pict>
  </w:numPicBullet>
  <w:abstractNum w:abstractNumId="0">
    <w:nsid w:val="0283167D"/>
    <w:multiLevelType w:val="hybridMultilevel"/>
    <w:tmpl w:val="0FDA6E70"/>
    <w:lvl w:ilvl="0" w:tplc="82A6829C">
      <w:start w:val="1"/>
      <w:numFmt w:val="decimal"/>
      <w:lvlText w:val="%1."/>
      <w:lvlJc w:val="left"/>
      <w:pPr>
        <w:tabs>
          <w:tab w:val="num" w:pos="5040"/>
        </w:tabs>
        <w:ind w:left="5040" w:hanging="645"/>
      </w:pPr>
      <w:rPr>
        <w:rFonts w:hint="default"/>
        <w:b/>
      </w:rPr>
    </w:lvl>
    <w:lvl w:ilvl="1" w:tplc="1AB62442">
      <w:start w:val="1"/>
      <w:numFmt w:val="upperLetter"/>
      <w:lvlText w:val="%2."/>
      <w:lvlJc w:val="left"/>
      <w:pPr>
        <w:tabs>
          <w:tab w:val="num" w:pos="1860"/>
        </w:tabs>
        <w:ind w:left="1860" w:hanging="780"/>
      </w:pPr>
      <w:rPr>
        <w:rFonts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nsid w:val="02E9621B"/>
    <w:multiLevelType w:val="hybridMultilevel"/>
    <w:tmpl w:val="F6328B14"/>
    <w:lvl w:ilvl="0" w:tplc="B0E262B8">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033E1376"/>
    <w:multiLevelType w:val="hybridMultilevel"/>
    <w:tmpl w:val="93325668"/>
    <w:lvl w:ilvl="0" w:tplc="B0E262B8">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05E83DB2"/>
    <w:multiLevelType w:val="hybridMultilevel"/>
    <w:tmpl w:val="36607608"/>
    <w:lvl w:ilvl="0" w:tplc="6C34A418">
      <w:start w:val="1"/>
      <w:numFmt w:val="decimalZero"/>
      <w:lvlText w:val="%1."/>
      <w:lvlJc w:val="left"/>
      <w:pPr>
        <w:tabs>
          <w:tab w:val="num" w:pos="4755"/>
        </w:tabs>
        <w:ind w:left="4755" w:hanging="360"/>
      </w:pPr>
      <w:rPr>
        <w:rFonts w:hint="default"/>
      </w:rPr>
    </w:lvl>
    <w:lvl w:ilvl="1" w:tplc="70E0AA98">
      <w:start w:val="1"/>
      <w:numFmt w:val="decimalZero"/>
      <w:lvlText w:val="%2."/>
      <w:lvlJc w:val="left"/>
      <w:pPr>
        <w:tabs>
          <w:tab w:val="num" w:pos="720"/>
        </w:tabs>
        <w:ind w:left="720" w:hanging="360"/>
      </w:pPr>
      <w:rPr>
        <w:rFonts w:hint="default"/>
      </w:rPr>
    </w:lvl>
    <w:lvl w:ilvl="2" w:tplc="0C0A001B" w:tentative="1">
      <w:start w:val="1"/>
      <w:numFmt w:val="lowerRoman"/>
      <w:lvlText w:val="%3."/>
      <w:lvlJc w:val="right"/>
      <w:pPr>
        <w:tabs>
          <w:tab w:val="num" w:pos="1440"/>
        </w:tabs>
        <w:ind w:left="1440" w:hanging="180"/>
      </w:pPr>
    </w:lvl>
    <w:lvl w:ilvl="3" w:tplc="0C0A000F" w:tentative="1">
      <w:start w:val="1"/>
      <w:numFmt w:val="decimal"/>
      <w:lvlText w:val="%4."/>
      <w:lvlJc w:val="left"/>
      <w:pPr>
        <w:tabs>
          <w:tab w:val="num" w:pos="2160"/>
        </w:tabs>
        <w:ind w:left="2160" w:hanging="360"/>
      </w:pPr>
    </w:lvl>
    <w:lvl w:ilvl="4" w:tplc="0C0A0019" w:tentative="1">
      <w:start w:val="1"/>
      <w:numFmt w:val="lowerLetter"/>
      <w:lvlText w:val="%5."/>
      <w:lvlJc w:val="left"/>
      <w:pPr>
        <w:tabs>
          <w:tab w:val="num" w:pos="2880"/>
        </w:tabs>
        <w:ind w:left="2880" w:hanging="360"/>
      </w:pPr>
    </w:lvl>
    <w:lvl w:ilvl="5" w:tplc="0C0A001B" w:tentative="1">
      <w:start w:val="1"/>
      <w:numFmt w:val="lowerRoman"/>
      <w:lvlText w:val="%6."/>
      <w:lvlJc w:val="right"/>
      <w:pPr>
        <w:tabs>
          <w:tab w:val="num" w:pos="3600"/>
        </w:tabs>
        <w:ind w:left="3600" w:hanging="180"/>
      </w:pPr>
    </w:lvl>
    <w:lvl w:ilvl="6" w:tplc="0C0A000F" w:tentative="1">
      <w:start w:val="1"/>
      <w:numFmt w:val="decimal"/>
      <w:lvlText w:val="%7."/>
      <w:lvlJc w:val="left"/>
      <w:pPr>
        <w:tabs>
          <w:tab w:val="num" w:pos="4320"/>
        </w:tabs>
        <w:ind w:left="4320" w:hanging="360"/>
      </w:pPr>
    </w:lvl>
    <w:lvl w:ilvl="7" w:tplc="0C0A0019" w:tentative="1">
      <w:start w:val="1"/>
      <w:numFmt w:val="lowerLetter"/>
      <w:lvlText w:val="%8."/>
      <w:lvlJc w:val="left"/>
      <w:pPr>
        <w:tabs>
          <w:tab w:val="num" w:pos="5040"/>
        </w:tabs>
        <w:ind w:left="5040" w:hanging="360"/>
      </w:pPr>
    </w:lvl>
    <w:lvl w:ilvl="8" w:tplc="0C0A001B" w:tentative="1">
      <w:start w:val="1"/>
      <w:numFmt w:val="lowerRoman"/>
      <w:lvlText w:val="%9."/>
      <w:lvlJc w:val="right"/>
      <w:pPr>
        <w:tabs>
          <w:tab w:val="num" w:pos="5760"/>
        </w:tabs>
        <w:ind w:left="5760" w:hanging="180"/>
      </w:pPr>
    </w:lvl>
  </w:abstractNum>
  <w:abstractNum w:abstractNumId="4">
    <w:nsid w:val="0A7856BD"/>
    <w:multiLevelType w:val="hybridMultilevel"/>
    <w:tmpl w:val="C31C823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0D8D7B92"/>
    <w:multiLevelType w:val="hybridMultilevel"/>
    <w:tmpl w:val="D1C61450"/>
    <w:lvl w:ilvl="0" w:tplc="B0E262B8">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0F2A7F8F"/>
    <w:multiLevelType w:val="hybridMultilevel"/>
    <w:tmpl w:val="C630BA42"/>
    <w:lvl w:ilvl="0" w:tplc="82A6829C">
      <w:start w:val="1"/>
      <w:numFmt w:val="decimal"/>
      <w:lvlText w:val="%1."/>
      <w:lvlJc w:val="left"/>
      <w:pPr>
        <w:tabs>
          <w:tab w:val="num" w:pos="5040"/>
        </w:tabs>
        <w:ind w:left="5040" w:hanging="645"/>
      </w:pPr>
      <w:rPr>
        <w:rFonts w:hint="default"/>
        <w:b/>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nsid w:val="10D85AA6"/>
    <w:multiLevelType w:val="multilevel"/>
    <w:tmpl w:val="A11072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B467F2"/>
    <w:multiLevelType w:val="hybridMultilevel"/>
    <w:tmpl w:val="E218464E"/>
    <w:lvl w:ilvl="0" w:tplc="59569BEE">
      <w:start w:val="1"/>
      <w:numFmt w:val="decimal"/>
      <w:lvlText w:val="%1."/>
      <w:lvlJc w:val="left"/>
      <w:pPr>
        <w:tabs>
          <w:tab w:val="num" w:pos="4831"/>
        </w:tabs>
        <w:ind w:left="4831" w:hanging="720"/>
      </w:pPr>
      <w:rPr>
        <w:rFonts w:hint="default"/>
      </w:rPr>
    </w:lvl>
    <w:lvl w:ilvl="1" w:tplc="0C0A0019" w:tentative="1">
      <w:start w:val="1"/>
      <w:numFmt w:val="lowerLetter"/>
      <w:lvlText w:val="%2."/>
      <w:lvlJc w:val="left"/>
      <w:pPr>
        <w:tabs>
          <w:tab w:val="num" w:pos="4141"/>
        </w:tabs>
        <w:ind w:left="4141" w:hanging="360"/>
      </w:pPr>
    </w:lvl>
    <w:lvl w:ilvl="2" w:tplc="0C0A001B" w:tentative="1">
      <w:start w:val="1"/>
      <w:numFmt w:val="lowerRoman"/>
      <w:lvlText w:val="%3."/>
      <w:lvlJc w:val="right"/>
      <w:pPr>
        <w:tabs>
          <w:tab w:val="num" w:pos="4861"/>
        </w:tabs>
        <w:ind w:left="4861" w:hanging="180"/>
      </w:pPr>
    </w:lvl>
    <w:lvl w:ilvl="3" w:tplc="0C0A000F" w:tentative="1">
      <w:start w:val="1"/>
      <w:numFmt w:val="decimal"/>
      <w:lvlText w:val="%4."/>
      <w:lvlJc w:val="left"/>
      <w:pPr>
        <w:tabs>
          <w:tab w:val="num" w:pos="5581"/>
        </w:tabs>
        <w:ind w:left="5581" w:hanging="360"/>
      </w:pPr>
    </w:lvl>
    <w:lvl w:ilvl="4" w:tplc="0C0A0019" w:tentative="1">
      <w:start w:val="1"/>
      <w:numFmt w:val="lowerLetter"/>
      <w:lvlText w:val="%5."/>
      <w:lvlJc w:val="left"/>
      <w:pPr>
        <w:tabs>
          <w:tab w:val="num" w:pos="6301"/>
        </w:tabs>
        <w:ind w:left="6301" w:hanging="360"/>
      </w:pPr>
    </w:lvl>
    <w:lvl w:ilvl="5" w:tplc="0C0A001B" w:tentative="1">
      <w:start w:val="1"/>
      <w:numFmt w:val="lowerRoman"/>
      <w:lvlText w:val="%6."/>
      <w:lvlJc w:val="right"/>
      <w:pPr>
        <w:tabs>
          <w:tab w:val="num" w:pos="7021"/>
        </w:tabs>
        <w:ind w:left="7021" w:hanging="180"/>
      </w:pPr>
    </w:lvl>
    <w:lvl w:ilvl="6" w:tplc="0C0A000F" w:tentative="1">
      <w:start w:val="1"/>
      <w:numFmt w:val="decimal"/>
      <w:lvlText w:val="%7."/>
      <w:lvlJc w:val="left"/>
      <w:pPr>
        <w:tabs>
          <w:tab w:val="num" w:pos="7741"/>
        </w:tabs>
        <w:ind w:left="7741" w:hanging="360"/>
      </w:pPr>
    </w:lvl>
    <w:lvl w:ilvl="7" w:tplc="0C0A0019" w:tentative="1">
      <w:start w:val="1"/>
      <w:numFmt w:val="lowerLetter"/>
      <w:lvlText w:val="%8."/>
      <w:lvlJc w:val="left"/>
      <w:pPr>
        <w:tabs>
          <w:tab w:val="num" w:pos="8461"/>
        </w:tabs>
        <w:ind w:left="8461" w:hanging="360"/>
      </w:pPr>
    </w:lvl>
    <w:lvl w:ilvl="8" w:tplc="0C0A001B" w:tentative="1">
      <w:start w:val="1"/>
      <w:numFmt w:val="lowerRoman"/>
      <w:lvlText w:val="%9."/>
      <w:lvlJc w:val="right"/>
      <w:pPr>
        <w:tabs>
          <w:tab w:val="num" w:pos="9181"/>
        </w:tabs>
        <w:ind w:left="9181" w:hanging="180"/>
      </w:pPr>
    </w:lvl>
  </w:abstractNum>
  <w:abstractNum w:abstractNumId="9">
    <w:nsid w:val="11E52AAF"/>
    <w:multiLevelType w:val="hybridMultilevel"/>
    <w:tmpl w:val="70BC7D8E"/>
    <w:lvl w:ilvl="0" w:tplc="13920F86">
      <w:start w:val="1"/>
      <w:numFmt w:val="upperLetter"/>
      <w:lvlText w:val="%1."/>
      <w:lvlJc w:val="left"/>
      <w:pPr>
        <w:ind w:left="4613" w:hanging="360"/>
      </w:pPr>
      <w:rPr>
        <w:rFonts w:hint="default"/>
        <w:b/>
      </w:rPr>
    </w:lvl>
    <w:lvl w:ilvl="1" w:tplc="0C0A0019">
      <w:start w:val="1"/>
      <w:numFmt w:val="lowerLetter"/>
      <w:lvlText w:val="%2."/>
      <w:lvlJc w:val="left"/>
      <w:pPr>
        <w:ind w:left="5333" w:hanging="360"/>
      </w:pPr>
    </w:lvl>
    <w:lvl w:ilvl="2" w:tplc="0C0A001B" w:tentative="1">
      <w:start w:val="1"/>
      <w:numFmt w:val="lowerRoman"/>
      <w:lvlText w:val="%3."/>
      <w:lvlJc w:val="right"/>
      <w:pPr>
        <w:ind w:left="6053" w:hanging="180"/>
      </w:pPr>
    </w:lvl>
    <w:lvl w:ilvl="3" w:tplc="0C0A000F" w:tentative="1">
      <w:start w:val="1"/>
      <w:numFmt w:val="decimal"/>
      <w:lvlText w:val="%4."/>
      <w:lvlJc w:val="left"/>
      <w:pPr>
        <w:ind w:left="6773" w:hanging="360"/>
      </w:pPr>
    </w:lvl>
    <w:lvl w:ilvl="4" w:tplc="0C0A0019" w:tentative="1">
      <w:start w:val="1"/>
      <w:numFmt w:val="lowerLetter"/>
      <w:lvlText w:val="%5."/>
      <w:lvlJc w:val="left"/>
      <w:pPr>
        <w:ind w:left="7493" w:hanging="360"/>
      </w:pPr>
    </w:lvl>
    <w:lvl w:ilvl="5" w:tplc="0C0A001B" w:tentative="1">
      <w:start w:val="1"/>
      <w:numFmt w:val="lowerRoman"/>
      <w:lvlText w:val="%6."/>
      <w:lvlJc w:val="right"/>
      <w:pPr>
        <w:ind w:left="8213" w:hanging="180"/>
      </w:pPr>
    </w:lvl>
    <w:lvl w:ilvl="6" w:tplc="0C0A000F" w:tentative="1">
      <w:start w:val="1"/>
      <w:numFmt w:val="decimal"/>
      <w:lvlText w:val="%7."/>
      <w:lvlJc w:val="left"/>
      <w:pPr>
        <w:ind w:left="8933" w:hanging="360"/>
      </w:pPr>
    </w:lvl>
    <w:lvl w:ilvl="7" w:tplc="0C0A0019" w:tentative="1">
      <w:start w:val="1"/>
      <w:numFmt w:val="lowerLetter"/>
      <w:lvlText w:val="%8."/>
      <w:lvlJc w:val="left"/>
      <w:pPr>
        <w:ind w:left="9653" w:hanging="360"/>
      </w:pPr>
    </w:lvl>
    <w:lvl w:ilvl="8" w:tplc="0C0A001B" w:tentative="1">
      <w:start w:val="1"/>
      <w:numFmt w:val="lowerRoman"/>
      <w:lvlText w:val="%9."/>
      <w:lvlJc w:val="right"/>
      <w:pPr>
        <w:ind w:left="10373" w:hanging="180"/>
      </w:pPr>
    </w:lvl>
  </w:abstractNum>
  <w:abstractNum w:abstractNumId="10">
    <w:nsid w:val="1CFD4D17"/>
    <w:multiLevelType w:val="hybridMultilevel"/>
    <w:tmpl w:val="208AD384"/>
    <w:lvl w:ilvl="0" w:tplc="ACA6123E">
      <w:start w:val="3"/>
      <w:numFmt w:val="decimalZero"/>
      <w:lvlText w:val="%1."/>
      <w:lvlJc w:val="left"/>
      <w:pPr>
        <w:ind w:left="4188" w:hanging="360"/>
      </w:pPr>
      <w:rPr>
        <w:rFonts w:hint="default"/>
      </w:rPr>
    </w:lvl>
    <w:lvl w:ilvl="1" w:tplc="0C0A0019" w:tentative="1">
      <w:start w:val="1"/>
      <w:numFmt w:val="lowerLetter"/>
      <w:lvlText w:val="%2."/>
      <w:lvlJc w:val="left"/>
      <w:pPr>
        <w:ind w:left="4908" w:hanging="360"/>
      </w:pPr>
    </w:lvl>
    <w:lvl w:ilvl="2" w:tplc="0C0A001B" w:tentative="1">
      <w:start w:val="1"/>
      <w:numFmt w:val="lowerRoman"/>
      <w:lvlText w:val="%3."/>
      <w:lvlJc w:val="right"/>
      <w:pPr>
        <w:ind w:left="5628" w:hanging="180"/>
      </w:pPr>
    </w:lvl>
    <w:lvl w:ilvl="3" w:tplc="0C0A000F" w:tentative="1">
      <w:start w:val="1"/>
      <w:numFmt w:val="decimal"/>
      <w:lvlText w:val="%4."/>
      <w:lvlJc w:val="left"/>
      <w:pPr>
        <w:ind w:left="6348" w:hanging="360"/>
      </w:pPr>
    </w:lvl>
    <w:lvl w:ilvl="4" w:tplc="0C0A0019" w:tentative="1">
      <w:start w:val="1"/>
      <w:numFmt w:val="lowerLetter"/>
      <w:lvlText w:val="%5."/>
      <w:lvlJc w:val="left"/>
      <w:pPr>
        <w:ind w:left="7068" w:hanging="360"/>
      </w:pPr>
    </w:lvl>
    <w:lvl w:ilvl="5" w:tplc="0C0A001B" w:tentative="1">
      <w:start w:val="1"/>
      <w:numFmt w:val="lowerRoman"/>
      <w:lvlText w:val="%6."/>
      <w:lvlJc w:val="right"/>
      <w:pPr>
        <w:ind w:left="7788" w:hanging="180"/>
      </w:pPr>
    </w:lvl>
    <w:lvl w:ilvl="6" w:tplc="0C0A000F" w:tentative="1">
      <w:start w:val="1"/>
      <w:numFmt w:val="decimal"/>
      <w:lvlText w:val="%7."/>
      <w:lvlJc w:val="left"/>
      <w:pPr>
        <w:ind w:left="8508" w:hanging="360"/>
      </w:pPr>
    </w:lvl>
    <w:lvl w:ilvl="7" w:tplc="0C0A0019" w:tentative="1">
      <w:start w:val="1"/>
      <w:numFmt w:val="lowerLetter"/>
      <w:lvlText w:val="%8."/>
      <w:lvlJc w:val="left"/>
      <w:pPr>
        <w:ind w:left="9228" w:hanging="360"/>
      </w:pPr>
    </w:lvl>
    <w:lvl w:ilvl="8" w:tplc="0C0A001B" w:tentative="1">
      <w:start w:val="1"/>
      <w:numFmt w:val="lowerRoman"/>
      <w:lvlText w:val="%9."/>
      <w:lvlJc w:val="right"/>
      <w:pPr>
        <w:ind w:left="9948" w:hanging="180"/>
      </w:pPr>
    </w:lvl>
  </w:abstractNum>
  <w:abstractNum w:abstractNumId="11">
    <w:nsid w:val="1F4724C5"/>
    <w:multiLevelType w:val="hybridMultilevel"/>
    <w:tmpl w:val="612AEE9C"/>
    <w:lvl w:ilvl="0" w:tplc="82A6829C">
      <w:start w:val="1"/>
      <w:numFmt w:val="decimal"/>
      <w:lvlText w:val="%1."/>
      <w:lvlJc w:val="left"/>
      <w:pPr>
        <w:tabs>
          <w:tab w:val="num" w:pos="5040"/>
        </w:tabs>
        <w:ind w:left="5040" w:hanging="645"/>
      </w:pPr>
      <w:rPr>
        <w:rFonts w:hint="default"/>
        <w:b/>
      </w:rPr>
    </w:lvl>
    <w:lvl w:ilvl="1" w:tplc="6C34A418">
      <w:start w:val="1"/>
      <w:numFmt w:val="decimalZero"/>
      <w:lvlText w:val="%2."/>
      <w:lvlJc w:val="left"/>
      <w:pPr>
        <w:tabs>
          <w:tab w:val="num" w:pos="5475"/>
        </w:tabs>
        <w:ind w:left="5475" w:hanging="360"/>
      </w:pPr>
      <w:rPr>
        <w:rFonts w:hint="default"/>
      </w:rPr>
    </w:lvl>
    <w:lvl w:ilvl="2" w:tplc="0C0A001B" w:tentative="1">
      <w:start w:val="1"/>
      <w:numFmt w:val="lowerRoman"/>
      <w:lvlText w:val="%3."/>
      <w:lvlJc w:val="right"/>
      <w:pPr>
        <w:tabs>
          <w:tab w:val="num" w:pos="6195"/>
        </w:tabs>
        <w:ind w:left="6195" w:hanging="180"/>
      </w:pPr>
    </w:lvl>
    <w:lvl w:ilvl="3" w:tplc="0C0A000F" w:tentative="1">
      <w:start w:val="1"/>
      <w:numFmt w:val="decimal"/>
      <w:lvlText w:val="%4."/>
      <w:lvlJc w:val="left"/>
      <w:pPr>
        <w:tabs>
          <w:tab w:val="num" w:pos="6915"/>
        </w:tabs>
        <w:ind w:left="6915" w:hanging="360"/>
      </w:pPr>
    </w:lvl>
    <w:lvl w:ilvl="4" w:tplc="0C0A0019" w:tentative="1">
      <w:start w:val="1"/>
      <w:numFmt w:val="lowerLetter"/>
      <w:lvlText w:val="%5."/>
      <w:lvlJc w:val="left"/>
      <w:pPr>
        <w:tabs>
          <w:tab w:val="num" w:pos="7635"/>
        </w:tabs>
        <w:ind w:left="7635" w:hanging="360"/>
      </w:pPr>
    </w:lvl>
    <w:lvl w:ilvl="5" w:tplc="0C0A001B" w:tentative="1">
      <w:start w:val="1"/>
      <w:numFmt w:val="lowerRoman"/>
      <w:lvlText w:val="%6."/>
      <w:lvlJc w:val="right"/>
      <w:pPr>
        <w:tabs>
          <w:tab w:val="num" w:pos="8355"/>
        </w:tabs>
        <w:ind w:left="8355" w:hanging="180"/>
      </w:pPr>
    </w:lvl>
    <w:lvl w:ilvl="6" w:tplc="0C0A000F" w:tentative="1">
      <w:start w:val="1"/>
      <w:numFmt w:val="decimal"/>
      <w:lvlText w:val="%7."/>
      <w:lvlJc w:val="left"/>
      <w:pPr>
        <w:tabs>
          <w:tab w:val="num" w:pos="9075"/>
        </w:tabs>
        <w:ind w:left="9075" w:hanging="360"/>
      </w:pPr>
    </w:lvl>
    <w:lvl w:ilvl="7" w:tplc="0C0A0019" w:tentative="1">
      <w:start w:val="1"/>
      <w:numFmt w:val="lowerLetter"/>
      <w:lvlText w:val="%8."/>
      <w:lvlJc w:val="left"/>
      <w:pPr>
        <w:tabs>
          <w:tab w:val="num" w:pos="9795"/>
        </w:tabs>
        <w:ind w:left="9795" w:hanging="360"/>
      </w:pPr>
    </w:lvl>
    <w:lvl w:ilvl="8" w:tplc="0C0A001B" w:tentative="1">
      <w:start w:val="1"/>
      <w:numFmt w:val="lowerRoman"/>
      <w:lvlText w:val="%9."/>
      <w:lvlJc w:val="right"/>
      <w:pPr>
        <w:tabs>
          <w:tab w:val="num" w:pos="10515"/>
        </w:tabs>
        <w:ind w:left="10515" w:hanging="180"/>
      </w:pPr>
    </w:lvl>
  </w:abstractNum>
  <w:abstractNum w:abstractNumId="12">
    <w:nsid w:val="24575DD3"/>
    <w:multiLevelType w:val="multilevel"/>
    <w:tmpl w:val="4860FB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4AC101C"/>
    <w:multiLevelType w:val="hybridMultilevel"/>
    <w:tmpl w:val="AF06FCCA"/>
    <w:lvl w:ilvl="0" w:tplc="81727CDE">
      <w:start w:val="1"/>
      <w:numFmt w:val="decimalZero"/>
      <w:lvlText w:val="%1."/>
      <w:lvlJc w:val="left"/>
      <w:pPr>
        <w:ind w:left="4958" w:hanging="705"/>
      </w:pPr>
      <w:rPr>
        <w:rFonts w:hint="default"/>
      </w:rPr>
    </w:lvl>
    <w:lvl w:ilvl="1" w:tplc="0C0A0019" w:tentative="1">
      <w:start w:val="1"/>
      <w:numFmt w:val="lowerLetter"/>
      <w:lvlText w:val="%2."/>
      <w:lvlJc w:val="left"/>
      <w:pPr>
        <w:ind w:left="5333" w:hanging="360"/>
      </w:pPr>
    </w:lvl>
    <w:lvl w:ilvl="2" w:tplc="0C0A001B" w:tentative="1">
      <w:start w:val="1"/>
      <w:numFmt w:val="lowerRoman"/>
      <w:lvlText w:val="%3."/>
      <w:lvlJc w:val="right"/>
      <w:pPr>
        <w:ind w:left="6053" w:hanging="180"/>
      </w:pPr>
    </w:lvl>
    <w:lvl w:ilvl="3" w:tplc="0C0A000F" w:tentative="1">
      <w:start w:val="1"/>
      <w:numFmt w:val="decimal"/>
      <w:lvlText w:val="%4."/>
      <w:lvlJc w:val="left"/>
      <w:pPr>
        <w:ind w:left="6773" w:hanging="360"/>
      </w:pPr>
    </w:lvl>
    <w:lvl w:ilvl="4" w:tplc="0C0A0019" w:tentative="1">
      <w:start w:val="1"/>
      <w:numFmt w:val="lowerLetter"/>
      <w:lvlText w:val="%5."/>
      <w:lvlJc w:val="left"/>
      <w:pPr>
        <w:ind w:left="7493" w:hanging="360"/>
      </w:pPr>
    </w:lvl>
    <w:lvl w:ilvl="5" w:tplc="0C0A001B" w:tentative="1">
      <w:start w:val="1"/>
      <w:numFmt w:val="lowerRoman"/>
      <w:lvlText w:val="%6."/>
      <w:lvlJc w:val="right"/>
      <w:pPr>
        <w:ind w:left="8213" w:hanging="180"/>
      </w:pPr>
    </w:lvl>
    <w:lvl w:ilvl="6" w:tplc="0C0A000F" w:tentative="1">
      <w:start w:val="1"/>
      <w:numFmt w:val="decimal"/>
      <w:lvlText w:val="%7."/>
      <w:lvlJc w:val="left"/>
      <w:pPr>
        <w:ind w:left="8933" w:hanging="360"/>
      </w:pPr>
    </w:lvl>
    <w:lvl w:ilvl="7" w:tplc="0C0A0019" w:tentative="1">
      <w:start w:val="1"/>
      <w:numFmt w:val="lowerLetter"/>
      <w:lvlText w:val="%8."/>
      <w:lvlJc w:val="left"/>
      <w:pPr>
        <w:ind w:left="9653" w:hanging="360"/>
      </w:pPr>
    </w:lvl>
    <w:lvl w:ilvl="8" w:tplc="0C0A001B" w:tentative="1">
      <w:start w:val="1"/>
      <w:numFmt w:val="lowerRoman"/>
      <w:lvlText w:val="%9."/>
      <w:lvlJc w:val="right"/>
      <w:pPr>
        <w:ind w:left="10373" w:hanging="180"/>
      </w:pPr>
    </w:lvl>
  </w:abstractNum>
  <w:abstractNum w:abstractNumId="14">
    <w:nsid w:val="26B11D48"/>
    <w:multiLevelType w:val="hybridMultilevel"/>
    <w:tmpl w:val="F1DC1154"/>
    <w:lvl w:ilvl="0" w:tplc="BBA07BE8">
      <w:start w:val="1"/>
      <w:numFmt w:val="decimalZero"/>
      <w:lvlText w:val="%1."/>
      <w:lvlJc w:val="left"/>
      <w:pPr>
        <w:ind w:left="4958" w:hanging="705"/>
      </w:pPr>
      <w:rPr>
        <w:rFonts w:hint="default"/>
      </w:rPr>
    </w:lvl>
    <w:lvl w:ilvl="1" w:tplc="0C0A0019" w:tentative="1">
      <w:start w:val="1"/>
      <w:numFmt w:val="lowerLetter"/>
      <w:lvlText w:val="%2."/>
      <w:lvlJc w:val="left"/>
      <w:pPr>
        <w:ind w:left="5333" w:hanging="360"/>
      </w:pPr>
    </w:lvl>
    <w:lvl w:ilvl="2" w:tplc="0C0A001B" w:tentative="1">
      <w:start w:val="1"/>
      <w:numFmt w:val="lowerRoman"/>
      <w:lvlText w:val="%3."/>
      <w:lvlJc w:val="right"/>
      <w:pPr>
        <w:ind w:left="6053" w:hanging="180"/>
      </w:pPr>
    </w:lvl>
    <w:lvl w:ilvl="3" w:tplc="0C0A000F" w:tentative="1">
      <w:start w:val="1"/>
      <w:numFmt w:val="decimal"/>
      <w:lvlText w:val="%4."/>
      <w:lvlJc w:val="left"/>
      <w:pPr>
        <w:ind w:left="6773" w:hanging="360"/>
      </w:pPr>
    </w:lvl>
    <w:lvl w:ilvl="4" w:tplc="0C0A0019" w:tentative="1">
      <w:start w:val="1"/>
      <w:numFmt w:val="lowerLetter"/>
      <w:lvlText w:val="%5."/>
      <w:lvlJc w:val="left"/>
      <w:pPr>
        <w:ind w:left="7493" w:hanging="360"/>
      </w:pPr>
    </w:lvl>
    <w:lvl w:ilvl="5" w:tplc="0C0A001B" w:tentative="1">
      <w:start w:val="1"/>
      <w:numFmt w:val="lowerRoman"/>
      <w:lvlText w:val="%6."/>
      <w:lvlJc w:val="right"/>
      <w:pPr>
        <w:ind w:left="8213" w:hanging="180"/>
      </w:pPr>
    </w:lvl>
    <w:lvl w:ilvl="6" w:tplc="0C0A000F" w:tentative="1">
      <w:start w:val="1"/>
      <w:numFmt w:val="decimal"/>
      <w:lvlText w:val="%7."/>
      <w:lvlJc w:val="left"/>
      <w:pPr>
        <w:ind w:left="8933" w:hanging="360"/>
      </w:pPr>
    </w:lvl>
    <w:lvl w:ilvl="7" w:tplc="0C0A0019" w:tentative="1">
      <w:start w:val="1"/>
      <w:numFmt w:val="lowerLetter"/>
      <w:lvlText w:val="%8."/>
      <w:lvlJc w:val="left"/>
      <w:pPr>
        <w:ind w:left="9653" w:hanging="360"/>
      </w:pPr>
    </w:lvl>
    <w:lvl w:ilvl="8" w:tplc="0C0A001B" w:tentative="1">
      <w:start w:val="1"/>
      <w:numFmt w:val="lowerRoman"/>
      <w:lvlText w:val="%9."/>
      <w:lvlJc w:val="right"/>
      <w:pPr>
        <w:ind w:left="10373" w:hanging="180"/>
      </w:pPr>
    </w:lvl>
  </w:abstractNum>
  <w:abstractNum w:abstractNumId="15">
    <w:nsid w:val="27DA059E"/>
    <w:multiLevelType w:val="hybridMultilevel"/>
    <w:tmpl w:val="E9F87410"/>
    <w:lvl w:ilvl="0" w:tplc="8B70D744">
      <w:start w:val="1"/>
      <w:numFmt w:val="decimalZero"/>
      <w:lvlText w:val="%1."/>
      <w:lvlJc w:val="left"/>
      <w:pPr>
        <w:ind w:left="4958" w:hanging="705"/>
      </w:pPr>
      <w:rPr>
        <w:rFonts w:hint="default"/>
      </w:rPr>
    </w:lvl>
    <w:lvl w:ilvl="1" w:tplc="0C0A0019" w:tentative="1">
      <w:start w:val="1"/>
      <w:numFmt w:val="lowerLetter"/>
      <w:lvlText w:val="%2."/>
      <w:lvlJc w:val="left"/>
      <w:pPr>
        <w:ind w:left="5333" w:hanging="360"/>
      </w:pPr>
    </w:lvl>
    <w:lvl w:ilvl="2" w:tplc="0C0A001B" w:tentative="1">
      <w:start w:val="1"/>
      <w:numFmt w:val="lowerRoman"/>
      <w:lvlText w:val="%3."/>
      <w:lvlJc w:val="right"/>
      <w:pPr>
        <w:ind w:left="6053" w:hanging="180"/>
      </w:pPr>
    </w:lvl>
    <w:lvl w:ilvl="3" w:tplc="0C0A000F" w:tentative="1">
      <w:start w:val="1"/>
      <w:numFmt w:val="decimal"/>
      <w:lvlText w:val="%4."/>
      <w:lvlJc w:val="left"/>
      <w:pPr>
        <w:ind w:left="6773" w:hanging="360"/>
      </w:pPr>
    </w:lvl>
    <w:lvl w:ilvl="4" w:tplc="0C0A0019" w:tentative="1">
      <w:start w:val="1"/>
      <w:numFmt w:val="lowerLetter"/>
      <w:lvlText w:val="%5."/>
      <w:lvlJc w:val="left"/>
      <w:pPr>
        <w:ind w:left="7493" w:hanging="360"/>
      </w:pPr>
    </w:lvl>
    <w:lvl w:ilvl="5" w:tplc="0C0A001B" w:tentative="1">
      <w:start w:val="1"/>
      <w:numFmt w:val="lowerRoman"/>
      <w:lvlText w:val="%6."/>
      <w:lvlJc w:val="right"/>
      <w:pPr>
        <w:ind w:left="8213" w:hanging="180"/>
      </w:pPr>
    </w:lvl>
    <w:lvl w:ilvl="6" w:tplc="0C0A000F" w:tentative="1">
      <w:start w:val="1"/>
      <w:numFmt w:val="decimal"/>
      <w:lvlText w:val="%7."/>
      <w:lvlJc w:val="left"/>
      <w:pPr>
        <w:ind w:left="8933" w:hanging="360"/>
      </w:pPr>
    </w:lvl>
    <w:lvl w:ilvl="7" w:tplc="0C0A0019" w:tentative="1">
      <w:start w:val="1"/>
      <w:numFmt w:val="lowerLetter"/>
      <w:lvlText w:val="%8."/>
      <w:lvlJc w:val="left"/>
      <w:pPr>
        <w:ind w:left="9653" w:hanging="360"/>
      </w:pPr>
    </w:lvl>
    <w:lvl w:ilvl="8" w:tplc="0C0A001B" w:tentative="1">
      <w:start w:val="1"/>
      <w:numFmt w:val="lowerRoman"/>
      <w:lvlText w:val="%9."/>
      <w:lvlJc w:val="right"/>
      <w:pPr>
        <w:ind w:left="10373" w:hanging="180"/>
      </w:pPr>
    </w:lvl>
  </w:abstractNum>
  <w:abstractNum w:abstractNumId="16">
    <w:nsid w:val="29695DE4"/>
    <w:multiLevelType w:val="hybridMultilevel"/>
    <w:tmpl w:val="70D2A604"/>
    <w:lvl w:ilvl="0" w:tplc="6C34A418">
      <w:start w:val="1"/>
      <w:numFmt w:val="decimalZero"/>
      <w:lvlText w:val="%1."/>
      <w:lvlJc w:val="left"/>
      <w:pPr>
        <w:tabs>
          <w:tab w:val="num" w:pos="4755"/>
        </w:tabs>
        <w:ind w:left="4755" w:hanging="360"/>
      </w:pPr>
      <w:rPr>
        <w:rFonts w:hint="default"/>
      </w:rPr>
    </w:lvl>
    <w:lvl w:ilvl="1" w:tplc="0C0A0019" w:tentative="1">
      <w:start w:val="1"/>
      <w:numFmt w:val="lowerLetter"/>
      <w:lvlText w:val="%2."/>
      <w:lvlJc w:val="left"/>
      <w:pPr>
        <w:tabs>
          <w:tab w:val="num" w:pos="720"/>
        </w:tabs>
        <w:ind w:left="720" w:hanging="360"/>
      </w:pPr>
    </w:lvl>
    <w:lvl w:ilvl="2" w:tplc="0C0A001B" w:tentative="1">
      <w:start w:val="1"/>
      <w:numFmt w:val="lowerRoman"/>
      <w:lvlText w:val="%3."/>
      <w:lvlJc w:val="right"/>
      <w:pPr>
        <w:tabs>
          <w:tab w:val="num" w:pos="1440"/>
        </w:tabs>
        <w:ind w:left="1440" w:hanging="180"/>
      </w:pPr>
    </w:lvl>
    <w:lvl w:ilvl="3" w:tplc="0C0A000F" w:tentative="1">
      <w:start w:val="1"/>
      <w:numFmt w:val="decimal"/>
      <w:lvlText w:val="%4."/>
      <w:lvlJc w:val="left"/>
      <w:pPr>
        <w:tabs>
          <w:tab w:val="num" w:pos="2160"/>
        </w:tabs>
        <w:ind w:left="2160" w:hanging="360"/>
      </w:pPr>
    </w:lvl>
    <w:lvl w:ilvl="4" w:tplc="0C0A0019" w:tentative="1">
      <w:start w:val="1"/>
      <w:numFmt w:val="lowerLetter"/>
      <w:lvlText w:val="%5."/>
      <w:lvlJc w:val="left"/>
      <w:pPr>
        <w:tabs>
          <w:tab w:val="num" w:pos="2880"/>
        </w:tabs>
        <w:ind w:left="2880" w:hanging="360"/>
      </w:pPr>
    </w:lvl>
    <w:lvl w:ilvl="5" w:tplc="0C0A001B" w:tentative="1">
      <w:start w:val="1"/>
      <w:numFmt w:val="lowerRoman"/>
      <w:lvlText w:val="%6."/>
      <w:lvlJc w:val="right"/>
      <w:pPr>
        <w:tabs>
          <w:tab w:val="num" w:pos="3600"/>
        </w:tabs>
        <w:ind w:left="3600" w:hanging="180"/>
      </w:pPr>
    </w:lvl>
    <w:lvl w:ilvl="6" w:tplc="0C0A000F" w:tentative="1">
      <w:start w:val="1"/>
      <w:numFmt w:val="decimal"/>
      <w:lvlText w:val="%7."/>
      <w:lvlJc w:val="left"/>
      <w:pPr>
        <w:tabs>
          <w:tab w:val="num" w:pos="4320"/>
        </w:tabs>
        <w:ind w:left="4320" w:hanging="360"/>
      </w:pPr>
    </w:lvl>
    <w:lvl w:ilvl="7" w:tplc="0C0A0019" w:tentative="1">
      <w:start w:val="1"/>
      <w:numFmt w:val="lowerLetter"/>
      <w:lvlText w:val="%8."/>
      <w:lvlJc w:val="left"/>
      <w:pPr>
        <w:tabs>
          <w:tab w:val="num" w:pos="5040"/>
        </w:tabs>
        <w:ind w:left="5040" w:hanging="360"/>
      </w:pPr>
    </w:lvl>
    <w:lvl w:ilvl="8" w:tplc="0C0A001B" w:tentative="1">
      <w:start w:val="1"/>
      <w:numFmt w:val="lowerRoman"/>
      <w:lvlText w:val="%9."/>
      <w:lvlJc w:val="right"/>
      <w:pPr>
        <w:tabs>
          <w:tab w:val="num" w:pos="5760"/>
        </w:tabs>
        <w:ind w:left="5760" w:hanging="180"/>
      </w:pPr>
    </w:lvl>
  </w:abstractNum>
  <w:abstractNum w:abstractNumId="17">
    <w:nsid w:val="2F4659E6"/>
    <w:multiLevelType w:val="hybridMultilevel"/>
    <w:tmpl w:val="076E8788"/>
    <w:lvl w:ilvl="0" w:tplc="0C0A0015">
      <w:start w:val="1"/>
      <w:numFmt w:val="upperLetter"/>
      <w:lvlText w:val="%1."/>
      <w:lvlJc w:val="left"/>
      <w:pPr>
        <w:tabs>
          <w:tab w:val="num" w:pos="4755"/>
        </w:tabs>
        <w:ind w:left="4755" w:hanging="360"/>
      </w:pPr>
    </w:lvl>
    <w:lvl w:ilvl="1" w:tplc="0C0A0019" w:tentative="1">
      <w:start w:val="1"/>
      <w:numFmt w:val="lowerLetter"/>
      <w:lvlText w:val="%2."/>
      <w:lvlJc w:val="left"/>
      <w:pPr>
        <w:tabs>
          <w:tab w:val="num" w:pos="5475"/>
        </w:tabs>
        <w:ind w:left="5475" w:hanging="360"/>
      </w:pPr>
    </w:lvl>
    <w:lvl w:ilvl="2" w:tplc="0C0A001B" w:tentative="1">
      <w:start w:val="1"/>
      <w:numFmt w:val="lowerRoman"/>
      <w:lvlText w:val="%3."/>
      <w:lvlJc w:val="right"/>
      <w:pPr>
        <w:tabs>
          <w:tab w:val="num" w:pos="6195"/>
        </w:tabs>
        <w:ind w:left="6195" w:hanging="180"/>
      </w:pPr>
    </w:lvl>
    <w:lvl w:ilvl="3" w:tplc="0C0A000F" w:tentative="1">
      <w:start w:val="1"/>
      <w:numFmt w:val="decimal"/>
      <w:lvlText w:val="%4."/>
      <w:lvlJc w:val="left"/>
      <w:pPr>
        <w:tabs>
          <w:tab w:val="num" w:pos="6915"/>
        </w:tabs>
        <w:ind w:left="6915" w:hanging="360"/>
      </w:pPr>
    </w:lvl>
    <w:lvl w:ilvl="4" w:tplc="0C0A0019" w:tentative="1">
      <w:start w:val="1"/>
      <w:numFmt w:val="lowerLetter"/>
      <w:lvlText w:val="%5."/>
      <w:lvlJc w:val="left"/>
      <w:pPr>
        <w:tabs>
          <w:tab w:val="num" w:pos="7635"/>
        </w:tabs>
        <w:ind w:left="7635" w:hanging="360"/>
      </w:pPr>
    </w:lvl>
    <w:lvl w:ilvl="5" w:tplc="0C0A001B" w:tentative="1">
      <w:start w:val="1"/>
      <w:numFmt w:val="lowerRoman"/>
      <w:lvlText w:val="%6."/>
      <w:lvlJc w:val="right"/>
      <w:pPr>
        <w:tabs>
          <w:tab w:val="num" w:pos="8355"/>
        </w:tabs>
        <w:ind w:left="8355" w:hanging="180"/>
      </w:pPr>
    </w:lvl>
    <w:lvl w:ilvl="6" w:tplc="0C0A000F" w:tentative="1">
      <w:start w:val="1"/>
      <w:numFmt w:val="decimal"/>
      <w:lvlText w:val="%7."/>
      <w:lvlJc w:val="left"/>
      <w:pPr>
        <w:tabs>
          <w:tab w:val="num" w:pos="9075"/>
        </w:tabs>
        <w:ind w:left="9075" w:hanging="360"/>
      </w:pPr>
    </w:lvl>
    <w:lvl w:ilvl="7" w:tplc="0C0A0019" w:tentative="1">
      <w:start w:val="1"/>
      <w:numFmt w:val="lowerLetter"/>
      <w:lvlText w:val="%8."/>
      <w:lvlJc w:val="left"/>
      <w:pPr>
        <w:tabs>
          <w:tab w:val="num" w:pos="9795"/>
        </w:tabs>
        <w:ind w:left="9795" w:hanging="360"/>
      </w:pPr>
    </w:lvl>
    <w:lvl w:ilvl="8" w:tplc="0C0A001B" w:tentative="1">
      <w:start w:val="1"/>
      <w:numFmt w:val="lowerRoman"/>
      <w:lvlText w:val="%9."/>
      <w:lvlJc w:val="right"/>
      <w:pPr>
        <w:tabs>
          <w:tab w:val="num" w:pos="10515"/>
        </w:tabs>
        <w:ind w:left="10515" w:hanging="180"/>
      </w:pPr>
    </w:lvl>
  </w:abstractNum>
  <w:abstractNum w:abstractNumId="18">
    <w:nsid w:val="34624EF5"/>
    <w:multiLevelType w:val="hybridMultilevel"/>
    <w:tmpl w:val="8CC61F38"/>
    <w:lvl w:ilvl="0" w:tplc="B0E262B8">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371A2AC3"/>
    <w:multiLevelType w:val="hybridMultilevel"/>
    <w:tmpl w:val="591AC118"/>
    <w:lvl w:ilvl="0" w:tplc="B0E262B8">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3D7211AD"/>
    <w:multiLevelType w:val="hybridMultilevel"/>
    <w:tmpl w:val="92B8326E"/>
    <w:lvl w:ilvl="0" w:tplc="B0E262B8">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3EA61879"/>
    <w:multiLevelType w:val="multilevel"/>
    <w:tmpl w:val="02F4C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EC36EEC"/>
    <w:multiLevelType w:val="hybridMultilevel"/>
    <w:tmpl w:val="3A52BE36"/>
    <w:lvl w:ilvl="0" w:tplc="15F4A242">
      <w:start w:val="1"/>
      <w:numFmt w:val="lowerLetter"/>
      <w:lvlText w:val="%1)"/>
      <w:lvlJc w:val="left"/>
      <w:pPr>
        <w:tabs>
          <w:tab w:val="num" w:pos="1789"/>
        </w:tabs>
        <w:ind w:left="1789" w:hanging="1080"/>
      </w:pPr>
      <w:rPr>
        <w:rFonts w:hint="default"/>
      </w:rPr>
    </w:lvl>
    <w:lvl w:ilvl="1" w:tplc="0C0A0019" w:tentative="1">
      <w:start w:val="1"/>
      <w:numFmt w:val="lowerLetter"/>
      <w:lvlText w:val="%2."/>
      <w:lvlJc w:val="left"/>
      <w:pPr>
        <w:tabs>
          <w:tab w:val="num" w:pos="1789"/>
        </w:tabs>
        <w:ind w:left="1789" w:hanging="360"/>
      </w:pPr>
    </w:lvl>
    <w:lvl w:ilvl="2" w:tplc="0C0A001B" w:tentative="1">
      <w:start w:val="1"/>
      <w:numFmt w:val="lowerRoman"/>
      <w:lvlText w:val="%3."/>
      <w:lvlJc w:val="right"/>
      <w:pPr>
        <w:tabs>
          <w:tab w:val="num" w:pos="2509"/>
        </w:tabs>
        <w:ind w:left="2509" w:hanging="180"/>
      </w:pPr>
    </w:lvl>
    <w:lvl w:ilvl="3" w:tplc="0C0A000F" w:tentative="1">
      <w:start w:val="1"/>
      <w:numFmt w:val="decimal"/>
      <w:lvlText w:val="%4."/>
      <w:lvlJc w:val="left"/>
      <w:pPr>
        <w:tabs>
          <w:tab w:val="num" w:pos="3229"/>
        </w:tabs>
        <w:ind w:left="3229" w:hanging="360"/>
      </w:pPr>
    </w:lvl>
    <w:lvl w:ilvl="4" w:tplc="0C0A0019" w:tentative="1">
      <w:start w:val="1"/>
      <w:numFmt w:val="lowerLetter"/>
      <w:lvlText w:val="%5."/>
      <w:lvlJc w:val="left"/>
      <w:pPr>
        <w:tabs>
          <w:tab w:val="num" w:pos="3949"/>
        </w:tabs>
        <w:ind w:left="3949" w:hanging="360"/>
      </w:pPr>
    </w:lvl>
    <w:lvl w:ilvl="5" w:tplc="0C0A001B" w:tentative="1">
      <w:start w:val="1"/>
      <w:numFmt w:val="lowerRoman"/>
      <w:lvlText w:val="%6."/>
      <w:lvlJc w:val="right"/>
      <w:pPr>
        <w:tabs>
          <w:tab w:val="num" w:pos="4669"/>
        </w:tabs>
        <w:ind w:left="4669" w:hanging="180"/>
      </w:pPr>
    </w:lvl>
    <w:lvl w:ilvl="6" w:tplc="0C0A000F" w:tentative="1">
      <w:start w:val="1"/>
      <w:numFmt w:val="decimal"/>
      <w:lvlText w:val="%7."/>
      <w:lvlJc w:val="left"/>
      <w:pPr>
        <w:tabs>
          <w:tab w:val="num" w:pos="5389"/>
        </w:tabs>
        <w:ind w:left="5389" w:hanging="360"/>
      </w:pPr>
    </w:lvl>
    <w:lvl w:ilvl="7" w:tplc="0C0A0019" w:tentative="1">
      <w:start w:val="1"/>
      <w:numFmt w:val="lowerLetter"/>
      <w:lvlText w:val="%8."/>
      <w:lvlJc w:val="left"/>
      <w:pPr>
        <w:tabs>
          <w:tab w:val="num" w:pos="6109"/>
        </w:tabs>
        <w:ind w:left="6109" w:hanging="360"/>
      </w:pPr>
    </w:lvl>
    <w:lvl w:ilvl="8" w:tplc="0C0A001B" w:tentative="1">
      <w:start w:val="1"/>
      <w:numFmt w:val="lowerRoman"/>
      <w:lvlText w:val="%9."/>
      <w:lvlJc w:val="right"/>
      <w:pPr>
        <w:tabs>
          <w:tab w:val="num" w:pos="6829"/>
        </w:tabs>
        <w:ind w:left="6829" w:hanging="180"/>
      </w:pPr>
    </w:lvl>
  </w:abstractNum>
  <w:abstractNum w:abstractNumId="23">
    <w:nsid w:val="415A4A9F"/>
    <w:multiLevelType w:val="hybridMultilevel"/>
    <w:tmpl w:val="EDF0BEE8"/>
    <w:lvl w:ilvl="0" w:tplc="6C34A418">
      <w:start w:val="1"/>
      <w:numFmt w:val="decimalZero"/>
      <w:lvlText w:val="%1."/>
      <w:lvlJc w:val="left"/>
      <w:pPr>
        <w:tabs>
          <w:tab w:val="num" w:pos="4755"/>
        </w:tabs>
        <w:ind w:left="4755" w:hanging="360"/>
      </w:pPr>
      <w:rPr>
        <w:rFonts w:hint="default"/>
      </w:rPr>
    </w:lvl>
    <w:lvl w:ilvl="1" w:tplc="0C0A0019" w:tentative="1">
      <w:start w:val="1"/>
      <w:numFmt w:val="lowerLetter"/>
      <w:lvlText w:val="%2."/>
      <w:lvlJc w:val="left"/>
      <w:pPr>
        <w:tabs>
          <w:tab w:val="num" w:pos="720"/>
        </w:tabs>
        <w:ind w:left="720" w:hanging="360"/>
      </w:pPr>
    </w:lvl>
    <w:lvl w:ilvl="2" w:tplc="0C0A001B" w:tentative="1">
      <w:start w:val="1"/>
      <w:numFmt w:val="lowerRoman"/>
      <w:lvlText w:val="%3."/>
      <w:lvlJc w:val="right"/>
      <w:pPr>
        <w:tabs>
          <w:tab w:val="num" w:pos="1440"/>
        </w:tabs>
        <w:ind w:left="1440" w:hanging="180"/>
      </w:pPr>
    </w:lvl>
    <w:lvl w:ilvl="3" w:tplc="0C0A000F" w:tentative="1">
      <w:start w:val="1"/>
      <w:numFmt w:val="decimal"/>
      <w:lvlText w:val="%4."/>
      <w:lvlJc w:val="left"/>
      <w:pPr>
        <w:tabs>
          <w:tab w:val="num" w:pos="2160"/>
        </w:tabs>
        <w:ind w:left="2160" w:hanging="360"/>
      </w:pPr>
    </w:lvl>
    <w:lvl w:ilvl="4" w:tplc="0C0A0019" w:tentative="1">
      <w:start w:val="1"/>
      <w:numFmt w:val="lowerLetter"/>
      <w:lvlText w:val="%5."/>
      <w:lvlJc w:val="left"/>
      <w:pPr>
        <w:tabs>
          <w:tab w:val="num" w:pos="2880"/>
        </w:tabs>
        <w:ind w:left="2880" w:hanging="360"/>
      </w:pPr>
    </w:lvl>
    <w:lvl w:ilvl="5" w:tplc="0C0A001B" w:tentative="1">
      <w:start w:val="1"/>
      <w:numFmt w:val="lowerRoman"/>
      <w:lvlText w:val="%6."/>
      <w:lvlJc w:val="right"/>
      <w:pPr>
        <w:tabs>
          <w:tab w:val="num" w:pos="3600"/>
        </w:tabs>
        <w:ind w:left="3600" w:hanging="180"/>
      </w:pPr>
    </w:lvl>
    <w:lvl w:ilvl="6" w:tplc="0C0A000F" w:tentative="1">
      <w:start w:val="1"/>
      <w:numFmt w:val="decimal"/>
      <w:lvlText w:val="%7."/>
      <w:lvlJc w:val="left"/>
      <w:pPr>
        <w:tabs>
          <w:tab w:val="num" w:pos="4320"/>
        </w:tabs>
        <w:ind w:left="4320" w:hanging="360"/>
      </w:pPr>
    </w:lvl>
    <w:lvl w:ilvl="7" w:tplc="0C0A0019" w:tentative="1">
      <w:start w:val="1"/>
      <w:numFmt w:val="lowerLetter"/>
      <w:lvlText w:val="%8."/>
      <w:lvlJc w:val="left"/>
      <w:pPr>
        <w:tabs>
          <w:tab w:val="num" w:pos="5040"/>
        </w:tabs>
        <w:ind w:left="5040" w:hanging="360"/>
      </w:pPr>
    </w:lvl>
    <w:lvl w:ilvl="8" w:tplc="0C0A001B" w:tentative="1">
      <w:start w:val="1"/>
      <w:numFmt w:val="lowerRoman"/>
      <w:lvlText w:val="%9."/>
      <w:lvlJc w:val="right"/>
      <w:pPr>
        <w:tabs>
          <w:tab w:val="num" w:pos="5760"/>
        </w:tabs>
        <w:ind w:left="5760" w:hanging="180"/>
      </w:pPr>
    </w:lvl>
  </w:abstractNum>
  <w:abstractNum w:abstractNumId="24">
    <w:nsid w:val="433C0964"/>
    <w:multiLevelType w:val="hybridMultilevel"/>
    <w:tmpl w:val="3BCC5DD2"/>
    <w:lvl w:ilvl="0" w:tplc="2962D9EE">
      <w:start w:val="1"/>
      <w:numFmt w:val="decimalZero"/>
      <w:lvlText w:val="%1."/>
      <w:lvlJc w:val="left"/>
      <w:pPr>
        <w:ind w:left="4958" w:hanging="705"/>
      </w:pPr>
      <w:rPr>
        <w:rFonts w:hint="default"/>
      </w:rPr>
    </w:lvl>
    <w:lvl w:ilvl="1" w:tplc="0C0A0019" w:tentative="1">
      <w:start w:val="1"/>
      <w:numFmt w:val="lowerLetter"/>
      <w:lvlText w:val="%2."/>
      <w:lvlJc w:val="left"/>
      <w:pPr>
        <w:ind w:left="5333" w:hanging="360"/>
      </w:pPr>
    </w:lvl>
    <w:lvl w:ilvl="2" w:tplc="0C0A001B" w:tentative="1">
      <w:start w:val="1"/>
      <w:numFmt w:val="lowerRoman"/>
      <w:lvlText w:val="%3."/>
      <w:lvlJc w:val="right"/>
      <w:pPr>
        <w:ind w:left="6053" w:hanging="180"/>
      </w:pPr>
    </w:lvl>
    <w:lvl w:ilvl="3" w:tplc="0C0A000F" w:tentative="1">
      <w:start w:val="1"/>
      <w:numFmt w:val="decimal"/>
      <w:lvlText w:val="%4."/>
      <w:lvlJc w:val="left"/>
      <w:pPr>
        <w:ind w:left="6773" w:hanging="360"/>
      </w:pPr>
    </w:lvl>
    <w:lvl w:ilvl="4" w:tplc="0C0A0019" w:tentative="1">
      <w:start w:val="1"/>
      <w:numFmt w:val="lowerLetter"/>
      <w:lvlText w:val="%5."/>
      <w:lvlJc w:val="left"/>
      <w:pPr>
        <w:ind w:left="7493" w:hanging="360"/>
      </w:pPr>
    </w:lvl>
    <w:lvl w:ilvl="5" w:tplc="0C0A001B" w:tentative="1">
      <w:start w:val="1"/>
      <w:numFmt w:val="lowerRoman"/>
      <w:lvlText w:val="%6."/>
      <w:lvlJc w:val="right"/>
      <w:pPr>
        <w:ind w:left="8213" w:hanging="180"/>
      </w:pPr>
    </w:lvl>
    <w:lvl w:ilvl="6" w:tplc="0C0A000F" w:tentative="1">
      <w:start w:val="1"/>
      <w:numFmt w:val="decimal"/>
      <w:lvlText w:val="%7."/>
      <w:lvlJc w:val="left"/>
      <w:pPr>
        <w:ind w:left="8933" w:hanging="360"/>
      </w:pPr>
    </w:lvl>
    <w:lvl w:ilvl="7" w:tplc="0C0A0019" w:tentative="1">
      <w:start w:val="1"/>
      <w:numFmt w:val="lowerLetter"/>
      <w:lvlText w:val="%8."/>
      <w:lvlJc w:val="left"/>
      <w:pPr>
        <w:ind w:left="9653" w:hanging="360"/>
      </w:pPr>
    </w:lvl>
    <w:lvl w:ilvl="8" w:tplc="0C0A001B" w:tentative="1">
      <w:start w:val="1"/>
      <w:numFmt w:val="lowerRoman"/>
      <w:lvlText w:val="%9."/>
      <w:lvlJc w:val="right"/>
      <w:pPr>
        <w:ind w:left="10373" w:hanging="180"/>
      </w:pPr>
    </w:lvl>
  </w:abstractNum>
  <w:abstractNum w:abstractNumId="25">
    <w:nsid w:val="443E41AF"/>
    <w:multiLevelType w:val="hybridMultilevel"/>
    <w:tmpl w:val="48CE5498"/>
    <w:lvl w:ilvl="0" w:tplc="0C0A0001">
      <w:start w:val="1"/>
      <w:numFmt w:val="bullet"/>
      <w:lvlText w:val=""/>
      <w:lvlJc w:val="left"/>
      <w:pPr>
        <w:tabs>
          <w:tab w:val="num" w:pos="5760"/>
        </w:tabs>
        <w:ind w:left="5760" w:hanging="360"/>
      </w:pPr>
      <w:rPr>
        <w:rFonts w:ascii="Symbol" w:hAnsi="Symbol" w:hint="default"/>
      </w:rPr>
    </w:lvl>
    <w:lvl w:ilvl="1" w:tplc="0C0A0003" w:tentative="1">
      <w:start w:val="1"/>
      <w:numFmt w:val="bullet"/>
      <w:lvlText w:val="o"/>
      <w:lvlJc w:val="left"/>
      <w:pPr>
        <w:tabs>
          <w:tab w:val="num" w:pos="6480"/>
        </w:tabs>
        <w:ind w:left="6480" w:hanging="360"/>
      </w:pPr>
      <w:rPr>
        <w:rFonts w:ascii="Courier New" w:hAnsi="Courier New" w:hint="default"/>
      </w:rPr>
    </w:lvl>
    <w:lvl w:ilvl="2" w:tplc="0C0A0005" w:tentative="1">
      <w:start w:val="1"/>
      <w:numFmt w:val="bullet"/>
      <w:lvlText w:val=""/>
      <w:lvlJc w:val="left"/>
      <w:pPr>
        <w:tabs>
          <w:tab w:val="num" w:pos="7200"/>
        </w:tabs>
        <w:ind w:left="7200" w:hanging="360"/>
      </w:pPr>
      <w:rPr>
        <w:rFonts w:ascii="Wingdings" w:hAnsi="Wingdings" w:hint="default"/>
      </w:rPr>
    </w:lvl>
    <w:lvl w:ilvl="3" w:tplc="0C0A0001" w:tentative="1">
      <w:start w:val="1"/>
      <w:numFmt w:val="bullet"/>
      <w:lvlText w:val=""/>
      <w:lvlJc w:val="left"/>
      <w:pPr>
        <w:tabs>
          <w:tab w:val="num" w:pos="7920"/>
        </w:tabs>
        <w:ind w:left="7920" w:hanging="360"/>
      </w:pPr>
      <w:rPr>
        <w:rFonts w:ascii="Symbol" w:hAnsi="Symbol" w:hint="default"/>
      </w:rPr>
    </w:lvl>
    <w:lvl w:ilvl="4" w:tplc="0C0A0003" w:tentative="1">
      <w:start w:val="1"/>
      <w:numFmt w:val="bullet"/>
      <w:lvlText w:val="o"/>
      <w:lvlJc w:val="left"/>
      <w:pPr>
        <w:tabs>
          <w:tab w:val="num" w:pos="8640"/>
        </w:tabs>
        <w:ind w:left="8640" w:hanging="360"/>
      </w:pPr>
      <w:rPr>
        <w:rFonts w:ascii="Courier New" w:hAnsi="Courier New" w:hint="default"/>
      </w:rPr>
    </w:lvl>
    <w:lvl w:ilvl="5" w:tplc="0C0A0005" w:tentative="1">
      <w:start w:val="1"/>
      <w:numFmt w:val="bullet"/>
      <w:lvlText w:val=""/>
      <w:lvlJc w:val="left"/>
      <w:pPr>
        <w:tabs>
          <w:tab w:val="num" w:pos="9360"/>
        </w:tabs>
        <w:ind w:left="9360" w:hanging="360"/>
      </w:pPr>
      <w:rPr>
        <w:rFonts w:ascii="Wingdings" w:hAnsi="Wingdings" w:hint="default"/>
      </w:rPr>
    </w:lvl>
    <w:lvl w:ilvl="6" w:tplc="0C0A0001" w:tentative="1">
      <w:start w:val="1"/>
      <w:numFmt w:val="bullet"/>
      <w:lvlText w:val=""/>
      <w:lvlJc w:val="left"/>
      <w:pPr>
        <w:tabs>
          <w:tab w:val="num" w:pos="10080"/>
        </w:tabs>
        <w:ind w:left="10080" w:hanging="360"/>
      </w:pPr>
      <w:rPr>
        <w:rFonts w:ascii="Symbol" w:hAnsi="Symbol" w:hint="default"/>
      </w:rPr>
    </w:lvl>
    <w:lvl w:ilvl="7" w:tplc="0C0A0003" w:tentative="1">
      <w:start w:val="1"/>
      <w:numFmt w:val="bullet"/>
      <w:lvlText w:val="o"/>
      <w:lvlJc w:val="left"/>
      <w:pPr>
        <w:tabs>
          <w:tab w:val="num" w:pos="10800"/>
        </w:tabs>
        <w:ind w:left="10800" w:hanging="360"/>
      </w:pPr>
      <w:rPr>
        <w:rFonts w:ascii="Courier New" w:hAnsi="Courier New" w:hint="default"/>
      </w:rPr>
    </w:lvl>
    <w:lvl w:ilvl="8" w:tplc="0C0A0005" w:tentative="1">
      <w:start w:val="1"/>
      <w:numFmt w:val="bullet"/>
      <w:lvlText w:val=""/>
      <w:lvlJc w:val="left"/>
      <w:pPr>
        <w:tabs>
          <w:tab w:val="num" w:pos="11520"/>
        </w:tabs>
        <w:ind w:left="11520" w:hanging="360"/>
      </w:pPr>
      <w:rPr>
        <w:rFonts w:ascii="Wingdings" w:hAnsi="Wingdings" w:hint="default"/>
      </w:rPr>
    </w:lvl>
  </w:abstractNum>
  <w:abstractNum w:abstractNumId="26">
    <w:nsid w:val="4A113538"/>
    <w:multiLevelType w:val="hybridMultilevel"/>
    <w:tmpl w:val="CAB89788"/>
    <w:lvl w:ilvl="0" w:tplc="6C34A418">
      <w:start w:val="1"/>
      <w:numFmt w:val="decimalZero"/>
      <w:lvlText w:val="%1."/>
      <w:lvlJc w:val="left"/>
      <w:pPr>
        <w:tabs>
          <w:tab w:val="num" w:pos="4755"/>
        </w:tabs>
        <w:ind w:left="4755" w:hanging="360"/>
      </w:pPr>
      <w:rPr>
        <w:rFonts w:hint="default"/>
      </w:rPr>
    </w:lvl>
    <w:lvl w:ilvl="1" w:tplc="0C0A0019" w:tentative="1">
      <w:start w:val="1"/>
      <w:numFmt w:val="lowerLetter"/>
      <w:lvlText w:val="%2."/>
      <w:lvlJc w:val="left"/>
      <w:pPr>
        <w:tabs>
          <w:tab w:val="num" w:pos="720"/>
        </w:tabs>
        <w:ind w:left="720" w:hanging="360"/>
      </w:pPr>
    </w:lvl>
    <w:lvl w:ilvl="2" w:tplc="0C0A001B" w:tentative="1">
      <w:start w:val="1"/>
      <w:numFmt w:val="lowerRoman"/>
      <w:lvlText w:val="%3."/>
      <w:lvlJc w:val="right"/>
      <w:pPr>
        <w:tabs>
          <w:tab w:val="num" w:pos="1440"/>
        </w:tabs>
        <w:ind w:left="1440" w:hanging="180"/>
      </w:pPr>
    </w:lvl>
    <w:lvl w:ilvl="3" w:tplc="0C0A000F" w:tentative="1">
      <w:start w:val="1"/>
      <w:numFmt w:val="decimal"/>
      <w:lvlText w:val="%4."/>
      <w:lvlJc w:val="left"/>
      <w:pPr>
        <w:tabs>
          <w:tab w:val="num" w:pos="2160"/>
        </w:tabs>
        <w:ind w:left="2160" w:hanging="360"/>
      </w:pPr>
    </w:lvl>
    <w:lvl w:ilvl="4" w:tplc="0C0A0019" w:tentative="1">
      <w:start w:val="1"/>
      <w:numFmt w:val="lowerLetter"/>
      <w:lvlText w:val="%5."/>
      <w:lvlJc w:val="left"/>
      <w:pPr>
        <w:tabs>
          <w:tab w:val="num" w:pos="2880"/>
        </w:tabs>
        <w:ind w:left="2880" w:hanging="360"/>
      </w:pPr>
    </w:lvl>
    <w:lvl w:ilvl="5" w:tplc="0C0A001B" w:tentative="1">
      <w:start w:val="1"/>
      <w:numFmt w:val="lowerRoman"/>
      <w:lvlText w:val="%6."/>
      <w:lvlJc w:val="right"/>
      <w:pPr>
        <w:tabs>
          <w:tab w:val="num" w:pos="3600"/>
        </w:tabs>
        <w:ind w:left="3600" w:hanging="180"/>
      </w:pPr>
    </w:lvl>
    <w:lvl w:ilvl="6" w:tplc="0C0A000F" w:tentative="1">
      <w:start w:val="1"/>
      <w:numFmt w:val="decimal"/>
      <w:lvlText w:val="%7."/>
      <w:lvlJc w:val="left"/>
      <w:pPr>
        <w:tabs>
          <w:tab w:val="num" w:pos="4320"/>
        </w:tabs>
        <w:ind w:left="4320" w:hanging="360"/>
      </w:pPr>
    </w:lvl>
    <w:lvl w:ilvl="7" w:tplc="0C0A0019" w:tentative="1">
      <w:start w:val="1"/>
      <w:numFmt w:val="lowerLetter"/>
      <w:lvlText w:val="%8."/>
      <w:lvlJc w:val="left"/>
      <w:pPr>
        <w:tabs>
          <w:tab w:val="num" w:pos="5040"/>
        </w:tabs>
        <w:ind w:left="5040" w:hanging="360"/>
      </w:pPr>
    </w:lvl>
    <w:lvl w:ilvl="8" w:tplc="0C0A001B" w:tentative="1">
      <w:start w:val="1"/>
      <w:numFmt w:val="lowerRoman"/>
      <w:lvlText w:val="%9."/>
      <w:lvlJc w:val="right"/>
      <w:pPr>
        <w:tabs>
          <w:tab w:val="num" w:pos="5760"/>
        </w:tabs>
        <w:ind w:left="5760" w:hanging="180"/>
      </w:pPr>
    </w:lvl>
  </w:abstractNum>
  <w:abstractNum w:abstractNumId="27">
    <w:nsid w:val="4A5A2F20"/>
    <w:multiLevelType w:val="hybridMultilevel"/>
    <w:tmpl w:val="3176E11E"/>
    <w:lvl w:ilvl="0" w:tplc="0C0A000F">
      <w:start w:val="1"/>
      <w:numFmt w:val="decimal"/>
      <w:lvlText w:val="%1."/>
      <w:lvlJc w:val="left"/>
      <w:pPr>
        <w:tabs>
          <w:tab w:val="num" w:pos="4755"/>
        </w:tabs>
        <w:ind w:left="4755" w:hanging="360"/>
      </w:pPr>
    </w:lvl>
    <w:lvl w:ilvl="1" w:tplc="0C0A0019" w:tentative="1">
      <w:start w:val="1"/>
      <w:numFmt w:val="lowerLetter"/>
      <w:lvlText w:val="%2."/>
      <w:lvlJc w:val="left"/>
      <w:pPr>
        <w:tabs>
          <w:tab w:val="num" w:pos="5475"/>
        </w:tabs>
        <w:ind w:left="5475" w:hanging="360"/>
      </w:pPr>
    </w:lvl>
    <w:lvl w:ilvl="2" w:tplc="0C0A001B" w:tentative="1">
      <w:start w:val="1"/>
      <w:numFmt w:val="lowerRoman"/>
      <w:lvlText w:val="%3."/>
      <w:lvlJc w:val="right"/>
      <w:pPr>
        <w:tabs>
          <w:tab w:val="num" w:pos="6195"/>
        </w:tabs>
        <w:ind w:left="6195" w:hanging="180"/>
      </w:pPr>
    </w:lvl>
    <w:lvl w:ilvl="3" w:tplc="0C0A000F" w:tentative="1">
      <w:start w:val="1"/>
      <w:numFmt w:val="decimal"/>
      <w:lvlText w:val="%4."/>
      <w:lvlJc w:val="left"/>
      <w:pPr>
        <w:tabs>
          <w:tab w:val="num" w:pos="6915"/>
        </w:tabs>
        <w:ind w:left="6915" w:hanging="360"/>
      </w:pPr>
    </w:lvl>
    <w:lvl w:ilvl="4" w:tplc="0C0A0019" w:tentative="1">
      <w:start w:val="1"/>
      <w:numFmt w:val="lowerLetter"/>
      <w:lvlText w:val="%5."/>
      <w:lvlJc w:val="left"/>
      <w:pPr>
        <w:tabs>
          <w:tab w:val="num" w:pos="7635"/>
        </w:tabs>
        <w:ind w:left="7635" w:hanging="360"/>
      </w:pPr>
    </w:lvl>
    <w:lvl w:ilvl="5" w:tplc="0C0A001B" w:tentative="1">
      <w:start w:val="1"/>
      <w:numFmt w:val="lowerRoman"/>
      <w:lvlText w:val="%6."/>
      <w:lvlJc w:val="right"/>
      <w:pPr>
        <w:tabs>
          <w:tab w:val="num" w:pos="8355"/>
        </w:tabs>
        <w:ind w:left="8355" w:hanging="180"/>
      </w:pPr>
    </w:lvl>
    <w:lvl w:ilvl="6" w:tplc="0C0A000F" w:tentative="1">
      <w:start w:val="1"/>
      <w:numFmt w:val="decimal"/>
      <w:lvlText w:val="%7."/>
      <w:lvlJc w:val="left"/>
      <w:pPr>
        <w:tabs>
          <w:tab w:val="num" w:pos="9075"/>
        </w:tabs>
        <w:ind w:left="9075" w:hanging="360"/>
      </w:pPr>
    </w:lvl>
    <w:lvl w:ilvl="7" w:tplc="0C0A0019" w:tentative="1">
      <w:start w:val="1"/>
      <w:numFmt w:val="lowerLetter"/>
      <w:lvlText w:val="%8."/>
      <w:lvlJc w:val="left"/>
      <w:pPr>
        <w:tabs>
          <w:tab w:val="num" w:pos="9795"/>
        </w:tabs>
        <w:ind w:left="9795" w:hanging="360"/>
      </w:pPr>
    </w:lvl>
    <w:lvl w:ilvl="8" w:tplc="0C0A001B" w:tentative="1">
      <w:start w:val="1"/>
      <w:numFmt w:val="lowerRoman"/>
      <w:lvlText w:val="%9."/>
      <w:lvlJc w:val="right"/>
      <w:pPr>
        <w:tabs>
          <w:tab w:val="num" w:pos="10515"/>
        </w:tabs>
        <w:ind w:left="10515" w:hanging="180"/>
      </w:pPr>
    </w:lvl>
  </w:abstractNum>
  <w:abstractNum w:abstractNumId="28">
    <w:nsid w:val="4A612CFD"/>
    <w:multiLevelType w:val="hybridMultilevel"/>
    <w:tmpl w:val="BAD64D2A"/>
    <w:lvl w:ilvl="0" w:tplc="70E0AA98">
      <w:start w:val="1"/>
      <w:numFmt w:val="decimalZero"/>
      <w:lvlText w:val="%1."/>
      <w:lvlJc w:val="left"/>
      <w:pPr>
        <w:tabs>
          <w:tab w:val="num" w:pos="1620"/>
        </w:tabs>
        <w:ind w:left="1620" w:hanging="360"/>
      </w:pPr>
      <w:rPr>
        <w:rFonts w:hint="default"/>
      </w:rPr>
    </w:lvl>
    <w:lvl w:ilvl="1" w:tplc="B678906C">
      <w:start w:val="80"/>
      <w:numFmt w:val="bullet"/>
      <w:lvlText w:val="-"/>
      <w:lvlJc w:val="left"/>
      <w:pPr>
        <w:tabs>
          <w:tab w:val="num" w:pos="720"/>
        </w:tabs>
        <w:ind w:left="720" w:hanging="360"/>
      </w:pPr>
      <w:rPr>
        <w:rFonts w:ascii="Times New Roman" w:eastAsia="Times New Roman" w:hAnsi="Times New Roman" w:cs="Times New Roman" w:hint="default"/>
      </w:rPr>
    </w:lvl>
    <w:lvl w:ilvl="2" w:tplc="F8EACC1C">
      <w:start w:val="1"/>
      <w:numFmt w:val="decimalZero"/>
      <w:lvlText w:val="%3."/>
      <w:lvlJc w:val="left"/>
      <w:pPr>
        <w:tabs>
          <w:tab w:val="num" w:pos="1620"/>
        </w:tabs>
        <w:ind w:left="1620" w:hanging="360"/>
      </w:pPr>
      <w:rPr>
        <w:rFonts w:hint="default"/>
      </w:rPr>
    </w:lvl>
    <w:lvl w:ilvl="3" w:tplc="0C0A000F" w:tentative="1">
      <w:start w:val="1"/>
      <w:numFmt w:val="decimal"/>
      <w:lvlText w:val="%4."/>
      <w:lvlJc w:val="left"/>
      <w:pPr>
        <w:tabs>
          <w:tab w:val="num" w:pos="2160"/>
        </w:tabs>
        <w:ind w:left="2160" w:hanging="360"/>
      </w:pPr>
    </w:lvl>
    <w:lvl w:ilvl="4" w:tplc="0C0A0019" w:tentative="1">
      <w:start w:val="1"/>
      <w:numFmt w:val="lowerLetter"/>
      <w:lvlText w:val="%5."/>
      <w:lvlJc w:val="left"/>
      <w:pPr>
        <w:tabs>
          <w:tab w:val="num" w:pos="2880"/>
        </w:tabs>
        <w:ind w:left="2880" w:hanging="360"/>
      </w:pPr>
    </w:lvl>
    <w:lvl w:ilvl="5" w:tplc="0C0A001B" w:tentative="1">
      <w:start w:val="1"/>
      <w:numFmt w:val="lowerRoman"/>
      <w:lvlText w:val="%6."/>
      <w:lvlJc w:val="right"/>
      <w:pPr>
        <w:tabs>
          <w:tab w:val="num" w:pos="3600"/>
        </w:tabs>
        <w:ind w:left="3600" w:hanging="180"/>
      </w:pPr>
    </w:lvl>
    <w:lvl w:ilvl="6" w:tplc="0C0A000F" w:tentative="1">
      <w:start w:val="1"/>
      <w:numFmt w:val="decimal"/>
      <w:lvlText w:val="%7."/>
      <w:lvlJc w:val="left"/>
      <w:pPr>
        <w:tabs>
          <w:tab w:val="num" w:pos="4320"/>
        </w:tabs>
        <w:ind w:left="4320" w:hanging="360"/>
      </w:pPr>
    </w:lvl>
    <w:lvl w:ilvl="7" w:tplc="0C0A0019" w:tentative="1">
      <w:start w:val="1"/>
      <w:numFmt w:val="lowerLetter"/>
      <w:lvlText w:val="%8."/>
      <w:lvlJc w:val="left"/>
      <w:pPr>
        <w:tabs>
          <w:tab w:val="num" w:pos="5040"/>
        </w:tabs>
        <w:ind w:left="5040" w:hanging="360"/>
      </w:pPr>
    </w:lvl>
    <w:lvl w:ilvl="8" w:tplc="0C0A001B" w:tentative="1">
      <w:start w:val="1"/>
      <w:numFmt w:val="lowerRoman"/>
      <w:lvlText w:val="%9."/>
      <w:lvlJc w:val="right"/>
      <w:pPr>
        <w:tabs>
          <w:tab w:val="num" w:pos="5760"/>
        </w:tabs>
        <w:ind w:left="5760" w:hanging="180"/>
      </w:pPr>
    </w:lvl>
  </w:abstractNum>
  <w:abstractNum w:abstractNumId="29">
    <w:nsid w:val="4AEC7659"/>
    <w:multiLevelType w:val="hybridMultilevel"/>
    <w:tmpl w:val="1FFEB616"/>
    <w:lvl w:ilvl="0" w:tplc="B0E262B8">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nsid w:val="4DAD19BA"/>
    <w:multiLevelType w:val="hybridMultilevel"/>
    <w:tmpl w:val="CD92FCC6"/>
    <w:lvl w:ilvl="0" w:tplc="658AB900">
      <w:start w:val="1"/>
      <w:numFmt w:val="lowerLetter"/>
      <w:lvlText w:val="%1)"/>
      <w:lvlJc w:val="left"/>
      <w:pPr>
        <w:tabs>
          <w:tab w:val="num" w:pos="3904"/>
        </w:tabs>
        <w:ind w:left="3904" w:hanging="360"/>
      </w:pPr>
      <w:rPr>
        <w:rFonts w:hint="default"/>
      </w:rPr>
    </w:lvl>
    <w:lvl w:ilvl="1" w:tplc="0C0A0019" w:tentative="1">
      <w:start w:val="1"/>
      <w:numFmt w:val="lowerLetter"/>
      <w:lvlText w:val="%2."/>
      <w:lvlJc w:val="left"/>
      <w:pPr>
        <w:tabs>
          <w:tab w:val="num" w:pos="4624"/>
        </w:tabs>
        <w:ind w:left="4624" w:hanging="360"/>
      </w:pPr>
    </w:lvl>
    <w:lvl w:ilvl="2" w:tplc="0C0A001B" w:tentative="1">
      <w:start w:val="1"/>
      <w:numFmt w:val="lowerRoman"/>
      <w:lvlText w:val="%3."/>
      <w:lvlJc w:val="right"/>
      <w:pPr>
        <w:tabs>
          <w:tab w:val="num" w:pos="5344"/>
        </w:tabs>
        <w:ind w:left="5344" w:hanging="180"/>
      </w:pPr>
    </w:lvl>
    <w:lvl w:ilvl="3" w:tplc="0C0A000F" w:tentative="1">
      <w:start w:val="1"/>
      <w:numFmt w:val="decimal"/>
      <w:lvlText w:val="%4."/>
      <w:lvlJc w:val="left"/>
      <w:pPr>
        <w:tabs>
          <w:tab w:val="num" w:pos="6064"/>
        </w:tabs>
        <w:ind w:left="6064" w:hanging="360"/>
      </w:pPr>
    </w:lvl>
    <w:lvl w:ilvl="4" w:tplc="0C0A0019" w:tentative="1">
      <w:start w:val="1"/>
      <w:numFmt w:val="lowerLetter"/>
      <w:lvlText w:val="%5."/>
      <w:lvlJc w:val="left"/>
      <w:pPr>
        <w:tabs>
          <w:tab w:val="num" w:pos="6784"/>
        </w:tabs>
        <w:ind w:left="6784" w:hanging="360"/>
      </w:pPr>
    </w:lvl>
    <w:lvl w:ilvl="5" w:tplc="0C0A001B" w:tentative="1">
      <w:start w:val="1"/>
      <w:numFmt w:val="lowerRoman"/>
      <w:lvlText w:val="%6."/>
      <w:lvlJc w:val="right"/>
      <w:pPr>
        <w:tabs>
          <w:tab w:val="num" w:pos="7504"/>
        </w:tabs>
        <w:ind w:left="7504" w:hanging="180"/>
      </w:pPr>
    </w:lvl>
    <w:lvl w:ilvl="6" w:tplc="0C0A000F" w:tentative="1">
      <w:start w:val="1"/>
      <w:numFmt w:val="decimal"/>
      <w:lvlText w:val="%7."/>
      <w:lvlJc w:val="left"/>
      <w:pPr>
        <w:tabs>
          <w:tab w:val="num" w:pos="8224"/>
        </w:tabs>
        <w:ind w:left="8224" w:hanging="360"/>
      </w:pPr>
    </w:lvl>
    <w:lvl w:ilvl="7" w:tplc="0C0A0019" w:tentative="1">
      <w:start w:val="1"/>
      <w:numFmt w:val="lowerLetter"/>
      <w:lvlText w:val="%8."/>
      <w:lvlJc w:val="left"/>
      <w:pPr>
        <w:tabs>
          <w:tab w:val="num" w:pos="8944"/>
        </w:tabs>
        <w:ind w:left="8944" w:hanging="360"/>
      </w:pPr>
    </w:lvl>
    <w:lvl w:ilvl="8" w:tplc="0C0A001B" w:tentative="1">
      <w:start w:val="1"/>
      <w:numFmt w:val="lowerRoman"/>
      <w:lvlText w:val="%9."/>
      <w:lvlJc w:val="right"/>
      <w:pPr>
        <w:tabs>
          <w:tab w:val="num" w:pos="9664"/>
        </w:tabs>
        <w:ind w:left="9664" w:hanging="180"/>
      </w:pPr>
    </w:lvl>
  </w:abstractNum>
  <w:abstractNum w:abstractNumId="31">
    <w:nsid w:val="4E832FE1"/>
    <w:multiLevelType w:val="hybridMultilevel"/>
    <w:tmpl w:val="32009866"/>
    <w:lvl w:ilvl="0" w:tplc="6C34A418">
      <w:start w:val="1"/>
      <w:numFmt w:val="decimalZero"/>
      <w:lvlText w:val="%1."/>
      <w:lvlJc w:val="left"/>
      <w:pPr>
        <w:tabs>
          <w:tab w:val="num" w:pos="4755"/>
        </w:tabs>
        <w:ind w:left="4755" w:hanging="360"/>
      </w:pPr>
      <w:rPr>
        <w:rFonts w:hint="default"/>
      </w:rPr>
    </w:lvl>
    <w:lvl w:ilvl="1" w:tplc="0C0A0019" w:tentative="1">
      <w:start w:val="1"/>
      <w:numFmt w:val="lowerLetter"/>
      <w:lvlText w:val="%2."/>
      <w:lvlJc w:val="left"/>
      <w:pPr>
        <w:tabs>
          <w:tab w:val="num" w:pos="720"/>
        </w:tabs>
        <w:ind w:left="720" w:hanging="360"/>
      </w:pPr>
    </w:lvl>
    <w:lvl w:ilvl="2" w:tplc="0C0A001B" w:tentative="1">
      <w:start w:val="1"/>
      <w:numFmt w:val="lowerRoman"/>
      <w:lvlText w:val="%3."/>
      <w:lvlJc w:val="right"/>
      <w:pPr>
        <w:tabs>
          <w:tab w:val="num" w:pos="1440"/>
        </w:tabs>
        <w:ind w:left="1440" w:hanging="180"/>
      </w:pPr>
    </w:lvl>
    <w:lvl w:ilvl="3" w:tplc="0C0A000F" w:tentative="1">
      <w:start w:val="1"/>
      <w:numFmt w:val="decimal"/>
      <w:lvlText w:val="%4."/>
      <w:lvlJc w:val="left"/>
      <w:pPr>
        <w:tabs>
          <w:tab w:val="num" w:pos="2160"/>
        </w:tabs>
        <w:ind w:left="2160" w:hanging="360"/>
      </w:pPr>
    </w:lvl>
    <w:lvl w:ilvl="4" w:tplc="0C0A0019" w:tentative="1">
      <w:start w:val="1"/>
      <w:numFmt w:val="lowerLetter"/>
      <w:lvlText w:val="%5."/>
      <w:lvlJc w:val="left"/>
      <w:pPr>
        <w:tabs>
          <w:tab w:val="num" w:pos="2880"/>
        </w:tabs>
        <w:ind w:left="2880" w:hanging="360"/>
      </w:pPr>
    </w:lvl>
    <w:lvl w:ilvl="5" w:tplc="0C0A001B" w:tentative="1">
      <w:start w:val="1"/>
      <w:numFmt w:val="lowerRoman"/>
      <w:lvlText w:val="%6."/>
      <w:lvlJc w:val="right"/>
      <w:pPr>
        <w:tabs>
          <w:tab w:val="num" w:pos="3600"/>
        </w:tabs>
        <w:ind w:left="3600" w:hanging="180"/>
      </w:pPr>
    </w:lvl>
    <w:lvl w:ilvl="6" w:tplc="0C0A000F" w:tentative="1">
      <w:start w:val="1"/>
      <w:numFmt w:val="decimal"/>
      <w:lvlText w:val="%7."/>
      <w:lvlJc w:val="left"/>
      <w:pPr>
        <w:tabs>
          <w:tab w:val="num" w:pos="4320"/>
        </w:tabs>
        <w:ind w:left="4320" w:hanging="360"/>
      </w:pPr>
    </w:lvl>
    <w:lvl w:ilvl="7" w:tplc="0C0A0019" w:tentative="1">
      <w:start w:val="1"/>
      <w:numFmt w:val="lowerLetter"/>
      <w:lvlText w:val="%8."/>
      <w:lvlJc w:val="left"/>
      <w:pPr>
        <w:tabs>
          <w:tab w:val="num" w:pos="5040"/>
        </w:tabs>
        <w:ind w:left="5040" w:hanging="360"/>
      </w:pPr>
    </w:lvl>
    <w:lvl w:ilvl="8" w:tplc="0C0A001B" w:tentative="1">
      <w:start w:val="1"/>
      <w:numFmt w:val="lowerRoman"/>
      <w:lvlText w:val="%9."/>
      <w:lvlJc w:val="right"/>
      <w:pPr>
        <w:tabs>
          <w:tab w:val="num" w:pos="5760"/>
        </w:tabs>
        <w:ind w:left="5760" w:hanging="180"/>
      </w:pPr>
    </w:lvl>
  </w:abstractNum>
  <w:abstractNum w:abstractNumId="32">
    <w:nsid w:val="4FA4099A"/>
    <w:multiLevelType w:val="hybridMultilevel"/>
    <w:tmpl w:val="223A7812"/>
    <w:lvl w:ilvl="0" w:tplc="59569BEE">
      <w:start w:val="1"/>
      <w:numFmt w:val="decimal"/>
      <w:lvlText w:val="%1."/>
      <w:lvlJc w:val="left"/>
      <w:pPr>
        <w:tabs>
          <w:tab w:val="num" w:pos="2130"/>
        </w:tabs>
        <w:ind w:left="2130" w:hanging="720"/>
      </w:pPr>
      <w:rPr>
        <w:rFonts w:hint="default"/>
      </w:rPr>
    </w:lvl>
    <w:lvl w:ilvl="1" w:tplc="D8E216F4">
      <w:start w:val="1"/>
      <w:numFmt w:val="decimal"/>
      <w:lvlText w:val="%2"/>
      <w:lvlJc w:val="left"/>
      <w:pPr>
        <w:tabs>
          <w:tab w:val="num" w:pos="2490"/>
        </w:tabs>
        <w:ind w:left="2490" w:hanging="360"/>
      </w:pPr>
      <w:rPr>
        <w:rFonts w:hint="default"/>
      </w:rPr>
    </w:lvl>
    <w:lvl w:ilvl="2" w:tplc="0C0A001B" w:tentative="1">
      <w:start w:val="1"/>
      <w:numFmt w:val="lowerRoman"/>
      <w:lvlText w:val="%3."/>
      <w:lvlJc w:val="right"/>
      <w:pPr>
        <w:tabs>
          <w:tab w:val="num" w:pos="3210"/>
        </w:tabs>
        <w:ind w:left="3210" w:hanging="180"/>
      </w:pPr>
    </w:lvl>
    <w:lvl w:ilvl="3" w:tplc="0C0A000F" w:tentative="1">
      <w:start w:val="1"/>
      <w:numFmt w:val="decimal"/>
      <w:lvlText w:val="%4."/>
      <w:lvlJc w:val="left"/>
      <w:pPr>
        <w:tabs>
          <w:tab w:val="num" w:pos="3930"/>
        </w:tabs>
        <w:ind w:left="3930" w:hanging="360"/>
      </w:pPr>
    </w:lvl>
    <w:lvl w:ilvl="4" w:tplc="0C0A0019" w:tentative="1">
      <w:start w:val="1"/>
      <w:numFmt w:val="lowerLetter"/>
      <w:lvlText w:val="%5."/>
      <w:lvlJc w:val="left"/>
      <w:pPr>
        <w:tabs>
          <w:tab w:val="num" w:pos="4650"/>
        </w:tabs>
        <w:ind w:left="4650" w:hanging="360"/>
      </w:pPr>
    </w:lvl>
    <w:lvl w:ilvl="5" w:tplc="0C0A001B" w:tentative="1">
      <w:start w:val="1"/>
      <w:numFmt w:val="lowerRoman"/>
      <w:lvlText w:val="%6."/>
      <w:lvlJc w:val="right"/>
      <w:pPr>
        <w:tabs>
          <w:tab w:val="num" w:pos="5370"/>
        </w:tabs>
        <w:ind w:left="5370" w:hanging="180"/>
      </w:pPr>
    </w:lvl>
    <w:lvl w:ilvl="6" w:tplc="0C0A000F" w:tentative="1">
      <w:start w:val="1"/>
      <w:numFmt w:val="decimal"/>
      <w:lvlText w:val="%7."/>
      <w:lvlJc w:val="left"/>
      <w:pPr>
        <w:tabs>
          <w:tab w:val="num" w:pos="6090"/>
        </w:tabs>
        <w:ind w:left="6090" w:hanging="360"/>
      </w:pPr>
    </w:lvl>
    <w:lvl w:ilvl="7" w:tplc="0C0A0019" w:tentative="1">
      <w:start w:val="1"/>
      <w:numFmt w:val="lowerLetter"/>
      <w:lvlText w:val="%8."/>
      <w:lvlJc w:val="left"/>
      <w:pPr>
        <w:tabs>
          <w:tab w:val="num" w:pos="6810"/>
        </w:tabs>
        <w:ind w:left="6810" w:hanging="360"/>
      </w:pPr>
    </w:lvl>
    <w:lvl w:ilvl="8" w:tplc="0C0A001B" w:tentative="1">
      <w:start w:val="1"/>
      <w:numFmt w:val="lowerRoman"/>
      <w:lvlText w:val="%9."/>
      <w:lvlJc w:val="right"/>
      <w:pPr>
        <w:tabs>
          <w:tab w:val="num" w:pos="7530"/>
        </w:tabs>
        <w:ind w:left="7530" w:hanging="180"/>
      </w:pPr>
    </w:lvl>
  </w:abstractNum>
  <w:abstractNum w:abstractNumId="33">
    <w:nsid w:val="4FFC475F"/>
    <w:multiLevelType w:val="hybridMultilevel"/>
    <w:tmpl w:val="A41E8FEA"/>
    <w:lvl w:ilvl="0" w:tplc="B0E262B8">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nsid w:val="54034CF8"/>
    <w:multiLevelType w:val="multilevel"/>
    <w:tmpl w:val="28E097A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54D42282"/>
    <w:multiLevelType w:val="hybridMultilevel"/>
    <w:tmpl w:val="D572F232"/>
    <w:lvl w:ilvl="0" w:tplc="4B0A3CA2">
      <w:start w:val="1"/>
      <w:numFmt w:val="lowerLetter"/>
      <w:lvlText w:val="%1)"/>
      <w:lvlJc w:val="left"/>
      <w:pPr>
        <w:tabs>
          <w:tab w:val="num" w:pos="1068"/>
        </w:tabs>
        <w:ind w:left="1068" w:hanging="360"/>
      </w:pPr>
      <w:rPr>
        <w:rFonts w:hint="default"/>
      </w:rPr>
    </w:lvl>
    <w:lvl w:ilvl="1" w:tplc="2CB69576">
      <w:start w:val="93"/>
      <w:numFmt w:val="decimal"/>
      <w:lvlText w:val="%2"/>
      <w:lvlJc w:val="left"/>
      <w:pPr>
        <w:tabs>
          <w:tab w:val="num" w:pos="2223"/>
        </w:tabs>
        <w:ind w:left="2223" w:hanging="795"/>
      </w:pPr>
      <w:rPr>
        <w:rFonts w:hint="default"/>
      </w:r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36">
    <w:nsid w:val="551559CD"/>
    <w:multiLevelType w:val="hybridMultilevel"/>
    <w:tmpl w:val="97343E90"/>
    <w:lvl w:ilvl="0" w:tplc="289409AE">
      <w:start w:val="1"/>
      <w:numFmt w:val="decimalZero"/>
      <w:lvlText w:val="%1."/>
      <w:lvlJc w:val="left"/>
      <w:pPr>
        <w:tabs>
          <w:tab w:val="num" w:pos="4755"/>
        </w:tabs>
        <w:ind w:left="4755"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7">
    <w:nsid w:val="578A2425"/>
    <w:multiLevelType w:val="hybridMultilevel"/>
    <w:tmpl w:val="9862606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8">
    <w:nsid w:val="58F4483C"/>
    <w:multiLevelType w:val="hybridMultilevel"/>
    <w:tmpl w:val="CFB02C8C"/>
    <w:lvl w:ilvl="0" w:tplc="6C34A418">
      <w:start w:val="1"/>
      <w:numFmt w:val="decimalZero"/>
      <w:lvlText w:val="%1."/>
      <w:lvlJc w:val="left"/>
      <w:pPr>
        <w:tabs>
          <w:tab w:val="num" w:pos="4755"/>
        </w:tabs>
        <w:ind w:left="4755" w:hanging="360"/>
      </w:pPr>
      <w:rPr>
        <w:rFonts w:hint="default"/>
      </w:rPr>
    </w:lvl>
    <w:lvl w:ilvl="1" w:tplc="0C0A0019" w:tentative="1">
      <w:start w:val="1"/>
      <w:numFmt w:val="lowerLetter"/>
      <w:lvlText w:val="%2."/>
      <w:lvlJc w:val="left"/>
      <w:pPr>
        <w:tabs>
          <w:tab w:val="num" w:pos="720"/>
        </w:tabs>
        <w:ind w:left="720" w:hanging="360"/>
      </w:pPr>
    </w:lvl>
    <w:lvl w:ilvl="2" w:tplc="0C0A001B" w:tentative="1">
      <w:start w:val="1"/>
      <w:numFmt w:val="lowerRoman"/>
      <w:lvlText w:val="%3."/>
      <w:lvlJc w:val="right"/>
      <w:pPr>
        <w:tabs>
          <w:tab w:val="num" w:pos="1440"/>
        </w:tabs>
        <w:ind w:left="1440" w:hanging="180"/>
      </w:pPr>
    </w:lvl>
    <w:lvl w:ilvl="3" w:tplc="0C0A000F" w:tentative="1">
      <w:start w:val="1"/>
      <w:numFmt w:val="decimal"/>
      <w:lvlText w:val="%4."/>
      <w:lvlJc w:val="left"/>
      <w:pPr>
        <w:tabs>
          <w:tab w:val="num" w:pos="2160"/>
        </w:tabs>
        <w:ind w:left="2160" w:hanging="360"/>
      </w:pPr>
    </w:lvl>
    <w:lvl w:ilvl="4" w:tplc="0C0A0019" w:tentative="1">
      <w:start w:val="1"/>
      <w:numFmt w:val="lowerLetter"/>
      <w:lvlText w:val="%5."/>
      <w:lvlJc w:val="left"/>
      <w:pPr>
        <w:tabs>
          <w:tab w:val="num" w:pos="2880"/>
        </w:tabs>
        <w:ind w:left="2880" w:hanging="360"/>
      </w:pPr>
    </w:lvl>
    <w:lvl w:ilvl="5" w:tplc="0C0A001B" w:tentative="1">
      <w:start w:val="1"/>
      <w:numFmt w:val="lowerRoman"/>
      <w:lvlText w:val="%6."/>
      <w:lvlJc w:val="right"/>
      <w:pPr>
        <w:tabs>
          <w:tab w:val="num" w:pos="3600"/>
        </w:tabs>
        <w:ind w:left="3600" w:hanging="180"/>
      </w:pPr>
    </w:lvl>
    <w:lvl w:ilvl="6" w:tplc="0C0A000F" w:tentative="1">
      <w:start w:val="1"/>
      <w:numFmt w:val="decimal"/>
      <w:lvlText w:val="%7."/>
      <w:lvlJc w:val="left"/>
      <w:pPr>
        <w:tabs>
          <w:tab w:val="num" w:pos="4320"/>
        </w:tabs>
        <w:ind w:left="4320" w:hanging="360"/>
      </w:pPr>
    </w:lvl>
    <w:lvl w:ilvl="7" w:tplc="0C0A0019" w:tentative="1">
      <w:start w:val="1"/>
      <w:numFmt w:val="lowerLetter"/>
      <w:lvlText w:val="%8."/>
      <w:lvlJc w:val="left"/>
      <w:pPr>
        <w:tabs>
          <w:tab w:val="num" w:pos="5040"/>
        </w:tabs>
        <w:ind w:left="5040" w:hanging="360"/>
      </w:pPr>
    </w:lvl>
    <w:lvl w:ilvl="8" w:tplc="0C0A001B" w:tentative="1">
      <w:start w:val="1"/>
      <w:numFmt w:val="lowerRoman"/>
      <w:lvlText w:val="%9."/>
      <w:lvlJc w:val="right"/>
      <w:pPr>
        <w:tabs>
          <w:tab w:val="num" w:pos="5760"/>
        </w:tabs>
        <w:ind w:left="5760" w:hanging="180"/>
      </w:pPr>
    </w:lvl>
  </w:abstractNum>
  <w:abstractNum w:abstractNumId="39">
    <w:nsid w:val="5CF72EA0"/>
    <w:multiLevelType w:val="hybridMultilevel"/>
    <w:tmpl w:val="FAECD852"/>
    <w:lvl w:ilvl="0" w:tplc="6C34A418">
      <w:start w:val="1"/>
      <w:numFmt w:val="decimalZero"/>
      <w:lvlText w:val="%1."/>
      <w:lvlJc w:val="left"/>
      <w:pPr>
        <w:tabs>
          <w:tab w:val="num" w:pos="4755"/>
        </w:tabs>
        <w:ind w:left="4755" w:hanging="360"/>
      </w:pPr>
      <w:rPr>
        <w:rFonts w:hint="default"/>
      </w:rPr>
    </w:lvl>
    <w:lvl w:ilvl="1" w:tplc="0C0A0019" w:tentative="1">
      <w:start w:val="1"/>
      <w:numFmt w:val="lowerLetter"/>
      <w:lvlText w:val="%2."/>
      <w:lvlJc w:val="left"/>
      <w:pPr>
        <w:tabs>
          <w:tab w:val="num" w:pos="720"/>
        </w:tabs>
        <w:ind w:left="720" w:hanging="360"/>
      </w:pPr>
    </w:lvl>
    <w:lvl w:ilvl="2" w:tplc="0C0A001B" w:tentative="1">
      <w:start w:val="1"/>
      <w:numFmt w:val="lowerRoman"/>
      <w:lvlText w:val="%3."/>
      <w:lvlJc w:val="right"/>
      <w:pPr>
        <w:tabs>
          <w:tab w:val="num" w:pos="1440"/>
        </w:tabs>
        <w:ind w:left="1440" w:hanging="180"/>
      </w:pPr>
    </w:lvl>
    <w:lvl w:ilvl="3" w:tplc="0C0A000F" w:tentative="1">
      <w:start w:val="1"/>
      <w:numFmt w:val="decimal"/>
      <w:lvlText w:val="%4."/>
      <w:lvlJc w:val="left"/>
      <w:pPr>
        <w:tabs>
          <w:tab w:val="num" w:pos="2160"/>
        </w:tabs>
        <w:ind w:left="2160" w:hanging="360"/>
      </w:pPr>
    </w:lvl>
    <w:lvl w:ilvl="4" w:tplc="0C0A0019" w:tentative="1">
      <w:start w:val="1"/>
      <w:numFmt w:val="lowerLetter"/>
      <w:lvlText w:val="%5."/>
      <w:lvlJc w:val="left"/>
      <w:pPr>
        <w:tabs>
          <w:tab w:val="num" w:pos="2880"/>
        </w:tabs>
        <w:ind w:left="2880" w:hanging="360"/>
      </w:pPr>
    </w:lvl>
    <w:lvl w:ilvl="5" w:tplc="0C0A001B" w:tentative="1">
      <w:start w:val="1"/>
      <w:numFmt w:val="lowerRoman"/>
      <w:lvlText w:val="%6."/>
      <w:lvlJc w:val="right"/>
      <w:pPr>
        <w:tabs>
          <w:tab w:val="num" w:pos="3600"/>
        </w:tabs>
        <w:ind w:left="3600" w:hanging="180"/>
      </w:pPr>
    </w:lvl>
    <w:lvl w:ilvl="6" w:tplc="0C0A000F" w:tentative="1">
      <w:start w:val="1"/>
      <w:numFmt w:val="decimal"/>
      <w:lvlText w:val="%7."/>
      <w:lvlJc w:val="left"/>
      <w:pPr>
        <w:tabs>
          <w:tab w:val="num" w:pos="4320"/>
        </w:tabs>
        <w:ind w:left="4320" w:hanging="360"/>
      </w:pPr>
    </w:lvl>
    <w:lvl w:ilvl="7" w:tplc="0C0A0019" w:tentative="1">
      <w:start w:val="1"/>
      <w:numFmt w:val="lowerLetter"/>
      <w:lvlText w:val="%8."/>
      <w:lvlJc w:val="left"/>
      <w:pPr>
        <w:tabs>
          <w:tab w:val="num" w:pos="5040"/>
        </w:tabs>
        <w:ind w:left="5040" w:hanging="360"/>
      </w:pPr>
    </w:lvl>
    <w:lvl w:ilvl="8" w:tplc="0C0A001B" w:tentative="1">
      <w:start w:val="1"/>
      <w:numFmt w:val="lowerRoman"/>
      <w:lvlText w:val="%9."/>
      <w:lvlJc w:val="right"/>
      <w:pPr>
        <w:tabs>
          <w:tab w:val="num" w:pos="5760"/>
        </w:tabs>
        <w:ind w:left="5760" w:hanging="180"/>
      </w:pPr>
    </w:lvl>
  </w:abstractNum>
  <w:abstractNum w:abstractNumId="40">
    <w:nsid w:val="6333682A"/>
    <w:multiLevelType w:val="hybridMultilevel"/>
    <w:tmpl w:val="C4A0C33C"/>
    <w:lvl w:ilvl="0" w:tplc="6C34A418">
      <w:start w:val="1"/>
      <w:numFmt w:val="decimalZero"/>
      <w:lvlText w:val="%1."/>
      <w:lvlJc w:val="left"/>
      <w:pPr>
        <w:tabs>
          <w:tab w:val="num" w:pos="4755"/>
        </w:tabs>
        <w:ind w:left="4755" w:hanging="360"/>
      </w:pPr>
      <w:rPr>
        <w:rFonts w:hint="default"/>
      </w:rPr>
    </w:lvl>
    <w:lvl w:ilvl="1" w:tplc="0C0A0019" w:tentative="1">
      <w:start w:val="1"/>
      <w:numFmt w:val="lowerLetter"/>
      <w:lvlText w:val="%2."/>
      <w:lvlJc w:val="left"/>
      <w:pPr>
        <w:tabs>
          <w:tab w:val="num" w:pos="720"/>
        </w:tabs>
        <w:ind w:left="720" w:hanging="360"/>
      </w:pPr>
    </w:lvl>
    <w:lvl w:ilvl="2" w:tplc="0C0A001B" w:tentative="1">
      <w:start w:val="1"/>
      <w:numFmt w:val="lowerRoman"/>
      <w:lvlText w:val="%3."/>
      <w:lvlJc w:val="right"/>
      <w:pPr>
        <w:tabs>
          <w:tab w:val="num" w:pos="1440"/>
        </w:tabs>
        <w:ind w:left="1440" w:hanging="180"/>
      </w:pPr>
    </w:lvl>
    <w:lvl w:ilvl="3" w:tplc="0C0A000F" w:tentative="1">
      <w:start w:val="1"/>
      <w:numFmt w:val="decimal"/>
      <w:lvlText w:val="%4."/>
      <w:lvlJc w:val="left"/>
      <w:pPr>
        <w:tabs>
          <w:tab w:val="num" w:pos="2160"/>
        </w:tabs>
        <w:ind w:left="2160" w:hanging="360"/>
      </w:pPr>
    </w:lvl>
    <w:lvl w:ilvl="4" w:tplc="0C0A0019" w:tentative="1">
      <w:start w:val="1"/>
      <w:numFmt w:val="lowerLetter"/>
      <w:lvlText w:val="%5."/>
      <w:lvlJc w:val="left"/>
      <w:pPr>
        <w:tabs>
          <w:tab w:val="num" w:pos="2880"/>
        </w:tabs>
        <w:ind w:left="2880" w:hanging="360"/>
      </w:pPr>
    </w:lvl>
    <w:lvl w:ilvl="5" w:tplc="0C0A001B" w:tentative="1">
      <w:start w:val="1"/>
      <w:numFmt w:val="lowerRoman"/>
      <w:lvlText w:val="%6."/>
      <w:lvlJc w:val="right"/>
      <w:pPr>
        <w:tabs>
          <w:tab w:val="num" w:pos="3600"/>
        </w:tabs>
        <w:ind w:left="3600" w:hanging="180"/>
      </w:pPr>
    </w:lvl>
    <w:lvl w:ilvl="6" w:tplc="0C0A000F" w:tentative="1">
      <w:start w:val="1"/>
      <w:numFmt w:val="decimal"/>
      <w:lvlText w:val="%7."/>
      <w:lvlJc w:val="left"/>
      <w:pPr>
        <w:tabs>
          <w:tab w:val="num" w:pos="4320"/>
        </w:tabs>
        <w:ind w:left="4320" w:hanging="360"/>
      </w:pPr>
    </w:lvl>
    <w:lvl w:ilvl="7" w:tplc="0C0A0019" w:tentative="1">
      <w:start w:val="1"/>
      <w:numFmt w:val="lowerLetter"/>
      <w:lvlText w:val="%8."/>
      <w:lvlJc w:val="left"/>
      <w:pPr>
        <w:tabs>
          <w:tab w:val="num" w:pos="5040"/>
        </w:tabs>
        <w:ind w:left="5040" w:hanging="360"/>
      </w:pPr>
    </w:lvl>
    <w:lvl w:ilvl="8" w:tplc="0C0A001B" w:tentative="1">
      <w:start w:val="1"/>
      <w:numFmt w:val="lowerRoman"/>
      <w:lvlText w:val="%9."/>
      <w:lvlJc w:val="right"/>
      <w:pPr>
        <w:tabs>
          <w:tab w:val="num" w:pos="5760"/>
        </w:tabs>
        <w:ind w:left="5760" w:hanging="180"/>
      </w:pPr>
    </w:lvl>
  </w:abstractNum>
  <w:abstractNum w:abstractNumId="41">
    <w:nsid w:val="66C443C4"/>
    <w:multiLevelType w:val="hybridMultilevel"/>
    <w:tmpl w:val="DE782284"/>
    <w:lvl w:ilvl="0" w:tplc="0C0A000F">
      <w:start w:val="1"/>
      <w:numFmt w:val="decimal"/>
      <w:lvlText w:val="%1."/>
      <w:lvlJc w:val="left"/>
      <w:pPr>
        <w:tabs>
          <w:tab w:val="num" w:pos="4755"/>
        </w:tabs>
        <w:ind w:left="4755"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2">
    <w:nsid w:val="68165FE1"/>
    <w:multiLevelType w:val="multilevel"/>
    <w:tmpl w:val="1838A588"/>
    <w:lvl w:ilvl="0">
      <w:start w:val="1"/>
      <w:numFmt w:val="decimal"/>
      <w:lvlText w:val="%1"/>
      <w:lvlJc w:val="left"/>
      <w:pPr>
        <w:tabs>
          <w:tab w:val="num" w:pos="3904"/>
        </w:tabs>
        <w:ind w:left="3904" w:hanging="360"/>
      </w:pPr>
      <w:rPr>
        <w:rFonts w:hint="default"/>
        <w:sz w:val="22"/>
      </w:rPr>
    </w:lvl>
    <w:lvl w:ilvl="1" w:tentative="1">
      <w:start w:val="1"/>
      <w:numFmt w:val="lowerLetter"/>
      <w:lvlText w:val="%2."/>
      <w:lvlJc w:val="left"/>
      <w:pPr>
        <w:tabs>
          <w:tab w:val="num" w:pos="4624"/>
        </w:tabs>
        <w:ind w:left="4624" w:hanging="360"/>
      </w:pPr>
    </w:lvl>
    <w:lvl w:ilvl="2" w:tentative="1">
      <w:start w:val="1"/>
      <w:numFmt w:val="lowerRoman"/>
      <w:lvlText w:val="%3."/>
      <w:lvlJc w:val="right"/>
      <w:pPr>
        <w:tabs>
          <w:tab w:val="num" w:pos="5344"/>
        </w:tabs>
        <w:ind w:left="5344" w:hanging="180"/>
      </w:pPr>
    </w:lvl>
    <w:lvl w:ilvl="3" w:tentative="1">
      <w:start w:val="1"/>
      <w:numFmt w:val="decimal"/>
      <w:lvlText w:val="%4."/>
      <w:lvlJc w:val="left"/>
      <w:pPr>
        <w:tabs>
          <w:tab w:val="num" w:pos="6064"/>
        </w:tabs>
        <w:ind w:left="6064" w:hanging="360"/>
      </w:pPr>
    </w:lvl>
    <w:lvl w:ilvl="4" w:tentative="1">
      <w:start w:val="1"/>
      <w:numFmt w:val="lowerLetter"/>
      <w:lvlText w:val="%5."/>
      <w:lvlJc w:val="left"/>
      <w:pPr>
        <w:tabs>
          <w:tab w:val="num" w:pos="6784"/>
        </w:tabs>
        <w:ind w:left="6784" w:hanging="360"/>
      </w:pPr>
    </w:lvl>
    <w:lvl w:ilvl="5" w:tentative="1">
      <w:start w:val="1"/>
      <w:numFmt w:val="lowerRoman"/>
      <w:lvlText w:val="%6."/>
      <w:lvlJc w:val="right"/>
      <w:pPr>
        <w:tabs>
          <w:tab w:val="num" w:pos="7504"/>
        </w:tabs>
        <w:ind w:left="7504" w:hanging="180"/>
      </w:pPr>
    </w:lvl>
    <w:lvl w:ilvl="6" w:tentative="1">
      <w:start w:val="1"/>
      <w:numFmt w:val="decimal"/>
      <w:lvlText w:val="%7."/>
      <w:lvlJc w:val="left"/>
      <w:pPr>
        <w:tabs>
          <w:tab w:val="num" w:pos="8224"/>
        </w:tabs>
        <w:ind w:left="8224" w:hanging="360"/>
      </w:pPr>
    </w:lvl>
    <w:lvl w:ilvl="7" w:tentative="1">
      <w:start w:val="1"/>
      <w:numFmt w:val="lowerLetter"/>
      <w:lvlText w:val="%8."/>
      <w:lvlJc w:val="left"/>
      <w:pPr>
        <w:tabs>
          <w:tab w:val="num" w:pos="8944"/>
        </w:tabs>
        <w:ind w:left="8944" w:hanging="360"/>
      </w:pPr>
    </w:lvl>
    <w:lvl w:ilvl="8" w:tentative="1">
      <w:start w:val="1"/>
      <w:numFmt w:val="lowerRoman"/>
      <w:lvlText w:val="%9."/>
      <w:lvlJc w:val="right"/>
      <w:pPr>
        <w:tabs>
          <w:tab w:val="num" w:pos="9664"/>
        </w:tabs>
        <w:ind w:left="9664" w:hanging="180"/>
      </w:pPr>
    </w:lvl>
  </w:abstractNum>
  <w:abstractNum w:abstractNumId="43">
    <w:nsid w:val="6A453A09"/>
    <w:multiLevelType w:val="hybridMultilevel"/>
    <w:tmpl w:val="EA68532A"/>
    <w:lvl w:ilvl="0" w:tplc="6804F7DA">
      <w:start w:val="121"/>
      <w:numFmt w:val="decimal"/>
      <w:lvlText w:val="%1"/>
      <w:lvlJc w:val="left"/>
      <w:pPr>
        <w:tabs>
          <w:tab w:val="num" w:pos="3960"/>
        </w:tabs>
        <w:ind w:left="3960" w:hanging="360"/>
      </w:pPr>
      <w:rPr>
        <w:rFonts w:hint="default"/>
        <w:sz w:val="24"/>
      </w:rPr>
    </w:lvl>
    <w:lvl w:ilvl="1" w:tplc="0C0A0019" w:tentative="1">
      <w:start w:val="1"/>
      <w:numFmt w:val="lowerLetter"/>
      <w:lvlText w:val="%2."/>
      <w:lvlJc w:val="left"/>
      <w:pPr>
        <w:tabs>
          <w:tab w:val="num" w:pos="4680"/>
        </w:tabs>
        <w:ind w:left="4680" w:hanging="360"/>
      </w:pPr>
    </w:lvl>
    <w:lvl w:ilvl="2" w:tplc="0C0A001B" w:tentative="1">
      <w:start w:val="1"/>
      <w:numFmt w:val="lowerRoman"/>
      <w:lvlText w:val="%3."/>
      <w:lvlJc w:val="right"/>
      <w:pPr>
        <w:tabs>
          <w:tab w:val="num" w:pos="5400"/>
        </w:tabs>
        <w:ind w:left="5400" w:hanging="180"/>
      </w:pPr>
    </w:lvl>
    <w:lvl w:ilvl="3" w:tplc="0C0A000F" w:tentative="1">
      <w:start w:val="1"/>
      <w:numFmt w:val="decimal"/>
      <w:lvlText w:val="%4."/>
      <w:lvlJc w:val="left"/>
      <w:pPr>
        <w:tabs>
          <w:tab w:val="num" w:pos="6120"/>
        </w:tabs>
        <w:ind w:left="6120" w:hanging="360"/>
      </w:pPr>
    </w:lvl>
    <w:lvl w:ilvl="4" w:tplc="0C0A0019" w:tentative="1">
      <w:start w:val="1"/>
      <w:numFmt w:val="lowerLetter"/>
      <w:lvlText w:val="%5."/>
      <w:lvlJc w:val="left"/>
      <w:pPr>
        <w:tabs>
          <w:tab w:val="num" w:pos="6840"/>
        </w:tabs>
        <w:ind w:left="6840" w:hanging="360"/>
      </w:pPr>
    </w:lvl>
    <w:lvl w:ilvl="5" w:tplc="0C0A001B" w:tentative="1">
      <w:start w:val="1"/>
      <w:numFmt w:val="lowerRoman"/>
      <w:lvlText w:val="%6."/>
      <w:lvlJc w:val="right"/>
      <w:pPr>
        <w:tabs>
          <w:tab w:val="num" w:pos="7560"/>
        </w:tabs>
        <w:ind w:left="7560" w:hanging="180"/>
      </w:pPr>
    </w:lvl>
    <w:lvl w:ilvl="6" w:tplc="0C0A000F" w:tentative="1">
      <w:start w:val="1"/>
      <w:numFmt w:val="decimal"/>
      <w:lvlText w:val="%7."/>
      <w:lvlJc w:val="left"/>
      <w:pPr>
        <w:tabs>
          <w:tab w:val="num" w:pos="8280"/>
        </w:tabs>
        <w:ind w:left="8280" w:hanging="360"/>
      </w:pPr>
    </w:lvl>
    <w:lvl w:ilvl="7" w:tplc="0C0A0019" w:tentative="1">
      <w:start w:val="1"/>
      <w:numFmt w:val="lowerLetter"/>
      <w:lvlText w:val="%8."/>
      <w:lvlJc w:val="left"/>
      <w:pPr>
        <w:tabs>
          <w:tab w:val="num" w:pos="9000"/>
        </w:tabs>
        <w:ind w:left="9000" w:hanging="360"/>
      </w:pPr>
    </w:lvl>
    <w:lvl w:ilvl="8" w:tplc="0C0A001B" w:tentative="1">
      <w:start w:val="1"/>
      <w:numFmt w:val="lowerRoman"/>
      <w:lvlText w:val="%9."/>
      <w:lvlJc w:val="right"/>
      <w:pPr>
        <w:tabs>
          <w:tab w:val="num" w:pos="9720"/>
        </w:tabs>
        <w:ind w:left="9720" w:hanging="180"/>
      </w:pPr>
    </w:lvl>
  </w:abstractNum>
  <w:abstractNum w:abstractNumId="44">
    <w:nsid w:val="76D34D22"/>
    <w:multiLevelType w:val="hybridMultilevel"/>
    <w:tmpl w:val="92C89A34"/>
    <w:lvl w:ilvl="0" w:tplc="B0E262B8">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5">
    <w:nsid w:val="798C5278"/>
    <w:multiLevelType w:val="hybridMultilevel"/>
    <w:tmpl w:val="25CC8390"/>
    <w:lvl w:ilvl="0" w:tplc="0C0A000F">
      <w:start w:val="1"/>
      <w:numFmt w:val="decimal"/>
      <w:lvlText w:val="%1."/>
      <w:lvlJc w:val="left"/>
      <w:pPr>
        <w:tabs>
          <w:tab w:val="num" w:pos="4755"/>
        </w:tabs>
        <w:ind w:left="4755" w:hanging="360"/>
      </w:pPr>
    </w:lvl>
    <w:lvl w:ilvl="1" w:tplc="0C0A0019" w:tentative="1">
      <w:start w:val="1"/>
      <w:numFmt w:val="lowerLetter"/>
      <w:lvlText w:val="%2."/>
      <w:lvlJc w:val="left"/>
      <w:pPr>
        <w:tabs>
          <w:tab w:val="num" w:pos="5475"/>
        </w:tabs>
        <w:ind w:left="5475" w:hanging="360"/>
      </w:pPr>
    </w:lvl>
    <w:lvl w:ilvl="2" w:tplc="0C0A001B" w:tentative="1">
      <w:start w:val="1"/>
      <w:numFmt w:val="lowerRoman"/>
      <w:lvlText w:val="%3."/>
      <w:lvlJc w:val="right"/>
      <w:pPr>
        <w:tabs>
          <w:tab w:val="num" w:pos="6195"/>
        </w:tabs>
        <w:ind w:left="6195" w:hanging="180"/>
      </w:pPr>
    </w:lvl>
    <w:lvl w:ilvl="3" w:tplc="0C0A000F" w:tentative="1">
      <w:start w:val="1"/>
      <w:numFmt w:val="decimal"/>
      <w:lvlText w:val="%4."/>
      <w:lvlJc w:val="left"/>
      <w:pPr>
        <w:tabs>
          <w:tab w:val="num" w:pos="6915"/>
        </w:tabs>
        <w:ind w:left="6915" w:hanging="360"/>
      </w:pPr>
    </w:lvl>
    <w:lvl w:ilvl="4" w:tplc="0C0A0019" w:tentative="1">
      <w:start w:val="1"/>
      <w:numFmt w:val="lowerLetter"/>
      <w:lvlText w:val="%5."/>
      <w:lvlJc w:val="left"/>
      <w:pPr>
        <w:tabs>
          <w:tab w:val="num" w:pos="7635"/>
        </w:tabs>
        <w:ind w:left="7635" w:hanging="360"/>
      </w:pPr>
    </w:lvl>
    <w:lvl w:ilvl="5" w:tplc="0C0A001B" w:tentative="1">
      <w:start w:val="1"/>
      <w:numFmt w:val="lowerRoman"/>
      <w:lvlText w:val="%6."/>
      <w:lvlJc w:val="right"/>
      <w:pPr>
        <w:tabs>
          <w:tab w:val="num" w:pos="8355"/>
        </w:tabs>
        <w:ind w:left="8355" w:hanging="180"/>
      </w:pPr>
    </w:lvl>
    <w:lvl w:ilvl="6" w:tplc="0C0A000F" w:tentative="1">
      <w:start w:val="1"/>
      <w:numFmt w:val="decimal"/>
      <w:lvlText w:val="%7."/>
      <w:lvlJc w:val="left"/>
      <w:pPr>
        <w:tabs>
          <w:tab w:val="num" w:pos="9075"/>
        </w:tabs>
        <w:ind w:left="9075" w:hanging="360"/>
      </w:pPr>
    </w:lvl>
    <w:lvl w:ilvl="7" w:tplc="0C0A0019" w:tentative="1">
      <w:start w:val="1"/>
      <w:numFmt w:val="lowerLetter"/>
      <w:lvlText w:val="%8."/>
      <w:lvlJc w:val="left"/>
      <w:pPr>
        <w:tabs>
          <w:tab w:val="num" w:pos="9795"/>
        </w:tabs>
        <w:ind w:left="9795" w:hanging="360"/>
      </w:pPr>
    </w:lvl>
    <w:lvl w:ilvl="8" w:tplc="0C0A001B" w:tentative="1">
      <w:start w:val="1"/>
      <w:numFmt w:val="lowerRoman"/>
      <w:lvlText w:val="%9."/>
      <w:lvlJc w:val="right"/>
      <w:pPr>
        <w:tabs>
          <w:tab w:val="num" w:pos="10515"/>
        </w:tabs>
        <w:ind w:left="10515" w:hanging="180"/>
      </w:pPr>
    </w:lvl>
  </w:abstractNum>
  <w:abstractNum w:abstractNumId="46">
    <w:nsid w:val="7A7E796E"/>
    <w:multiLevelType w:val="hybridMultilevel"/>
    <w:tmpl w:val="96EA049C"/>
    <w:lvl w:ilvl="0" w:tplc="B0E262B8">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7">
    <w:nsid w:val="7FAE19BD"/>
    <w:multiLevelType w:val="hybridMultilevel"/>
    <w:tmpl w:val="50A42A88"/>
    <w:lvl w:ilvl="0" w:tplc="B0E262B8">
      <w:start w:val="1"/>
      <w:numFmt w:val="bullet"/>
      <w:lvlText w:val=""/>
      <w:lvlPicBulletId w:val="0"/>
      <w:lvlJc w:val="left"/>
      <w:pPr>
        <w:ind w:left="720" w:hanging="360"/>
      </w:pPr>
      <w:rPr>
        <w:rFonts w:ascii="Symbol" w:hAnsi="Symbol"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46"/>
  </w:num>
  <w:num w:numId="2">
    <w:abstractNumId w:val="30"/>
  </w:num>
  <w:num w:numId="3">
    <w:abstractNumId w:val="32"/>
  </w:num>
  <w:num w:numId="4">
    <w:abstractNumId w:val="8"/>
  </w:num>
  <w:num w:numId="5">
    <w:abstractNumId w:val="25"/>
  </w:num>
  <w:num w:numId="6">
    <w:abstractNumId w:val="21"/>
  </w:num>
  <w:num w:numId="7">
    <w:abstractNumId w:val="2"/>
  </w:num>
  <w:num w:numId="8">
    <w:abstractNumId w:val="42"/>
  </w:num>
  <w:num w:numId="9">
    <w:abstractNumId w:val="19"/>
  </w:num>
  <w:num w:numId="10">
    <w:abstractNumId w:val="47"/>
  </w:num>
  <w:num w:numId="11">
    <w:abstractNumId w:val="35"/>
  </w:num>
  <w:num w:numId="12">
    <w:abstractNumId w:val="22"/>
  </w:num>
  <w:num w:numId="13">
    <w:abstractNumId w:val="4"/>
  </w:num>
  <w:num w:numId="14">
    <w:abstractNumId w:val="29"/>
  </w:num>
  <w:num w:numId="15">
    <w:abstractNumId w:val="5"/>
  </w:num>
  <w:num w:numId="16">
    <w:abstractNumId w:val="9"/>
  </w:num>
  <w:num w:numId="17">
    <w:abstractNumId w:val="14"/>
  </w:num>
  <w:num w:numId="18">
    <w:abstractNumId w:val="24"/>
  </w:num>
  <w:num w:numId="19">
    <w:abstractNumId w:val="15"/>
  </w:num>
  <w:num w:numId="20">
    <w:abstractNumId w:val="13"/>
  </w:num>
  <w:num w:numId="21">
    <w:abstractNumId w:val="3"/>
  </w:num>
  <w:num w:numId="22">
    <w:abstractNumId w:val="26"/>
  </w:num>
  <w:num w:numId="23">
    <w:abstractNumId w:val="38"/>
  </w:num>
  <w:num w:numId="24">
    <w:abstractNumId w:val="36"/>
  </w:num>
  <w:num w:numId="25">
    <w:abstractNumId w:val="11"/>
  </w:num>
  <w:num w:numId="26">
    <w:abstractNumId w:val="6"/>
  </w:num>
  <w:num w:numId="27">
    <w:abstractNumId w:val="0"/>
  </w:num>
  <w:num w:numId="28">
    <w:abstractNumId w:val="17"/>
  </w:num>
  <w:num w:numId="29">
    <w:abstractNumId w:val="23"/>
  </w:num>
  <w:num w:numId="30">
    <w:abstractNumId w:val="16"/>
  </w:num>
  <w:num w:numId="31">
    <w:abstractNumId w:val="39"/>
  </w:num>
  <w:num w:numId="32">
    <w:abstractNumId w:val="31"/>
  </w:num>
  <w:num w:numId="33">
    <w:abstractNumId w:val="40"/>
  </w:num>
  <w:num w:numId="34">
    <w:abstractNumId w:val="28"/>
  </w:num>
  <w:num w:numId="35">
    <w:abstractNumId w:val="41"/>
  </w:num>
  <w:num w:numId="36">
    <w:abstractNumId w:val="27"/>
  </w:num>
  <w:num w:numId="37">
    <w:abstractNumId w:val="45"/>
  </w:num>
  <w:num w:numId="38">
    <w:abstractNumId w:val="43"/>
  </w:num>
  <w:num w:numId="39">
    <w:abstractNumId w:val="10"/>
  </w:num>
  <w:num w:numId="40">
    <w:abstractNumId w:val="12"/>
  </w:num>
  <w:num w:numId="41">
    <w:abstractNumId w:val="44"/>
  </w:num>
  <w:num w:numId="42">
    <w:abstractNumId w:val="34"/>
  </w:num>
  <w:num w:numId="43">
    <w:abstractNumId w:val="7"/>
  </w:num>
  <w:num w:numId="44">
    <w:abstractNumId w:val="33"/>
  </w:num>
  <w:num w:numId="45">
    <w:abstractNumId w:val="1"/>
  </w:num>
  <w:num w:numId="46">
    <w:abstractNumId w:val="20"/>
  </w:num>
  <w:num w:numId="47">
    <w:abstractNumId w:val="18"/>
  </w:num>
  <w:num w:numId="48">
    <w:abstractNumId w:val="37"/>
  </w:num>
  <w:numIdMacAtCleanup w:val="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drawingGridHorizontalSpacing w:val="100"/>
  <w:displayHorizontalDrawingGridEvery w:val="2"/>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rsids>
    <w:rsidRoot w:val="00F3330E"/>
    <w:rsid w:val="00011635"/>
    <w:rsid w:val="00021906"/>
    <w:rsid w:val="00023875"/>
    <w:rsid w:val="0002488E"/>
    <w:rsid w:val="00033326"/>
    <w:rsid w:val="00036A97"/>
    <w:rsid w:val="00044FC2"/>
    <w:rsid w:val="00050A6D"/>
    <w:rsid w:val="000745A9"/>
    <w:rsid w:val="00082275"/>
    <w:rsid w:val="000949C3"/>
    <w:rsid w:val="000A459D"/>
    <w:rsid w:val="000A72C0"/>
    <w:rsid w:val="000B24AB"/>
    <w:rsid w:val="000B6046"/>
    <w:rsid w:val="000E2E4E"/>
    <w:rsid w:val="000F75C5"/>
    <w:rsid w:val="000F7DA8"/>
    <w:rsid w:val="001061F9"/>
    <w:rsid w:val="00110553"/>
    <w:rsid w:val="001154E7"/>
    <w:rsid w:val="001176B8"/>
    <w:rsid w:val="00120DC2"/>
    <w:rsid w:val="001245DC"/>
    <w:rsid w:val="00142B7A"/>
    <w:rsid w:val="00161441"/>
    <w:rsid w:val="00165684"/>
    <w:rsid w:val="001A4B06"/>
    <w:rsid w:val="001C3451"/>
    <w:rsid w:val="001E6181"/>
    <w:rsid w:val="001E6406"/>
    <w:rsid w:val="001F20D2"/>
    <w:rsid w:val="002204C1"/>
    <w:rsid w:val="00253842"/>
    <w:rsid w:val="00262E84"/>
    <w:rsid w:val="00271896"/>
    <w:rsid w:val="00280664"/>
    <w:rsid w:val="00281139"/>
    <w:rsid w:val="002C3DD7"/>
    <w:rsid w:val="002C4C9E"/>
    <w:rsid w:val="002D015D"/>
    <w:rsid w:val="002D17DE"/>
    <w:rsid w:val="002D4275"/>
    <w:rsid w:val="002F72BC"/>
    <w:rsid w:val="00316467"/>
    <w:rsid w:val="00326D4F"/>
    <w:rsid w:val="003424C5"/>
    <w:rsid w:val="00347564"/>
    <w:rsid w:val="00347DC5"/>
    <w:rsid w:val="00357C2D"/>
    <w:rsid w:val="003904D4"/>
    <w:rsid w:val="00392426"/>
    <w:rsid w:val="003B1B3F"/>
    <w:rsid w:val="003B2D8E"/>
    <w:rsid w:val="003B3F9C"/>
    <w:rsid w:val="003C0BA9"/>
    <w:rsid w:val="003D375C"/>
    <w:rsid w:val="003D422C"/>
    <w:rsid w:val="00421479"/>
    <w:rsid w:val="00426866"/>
    <w:rsid w:val="004433FC"/>
    <w:rsid w:val="004436DF"/>
    <w:rsid w:val="0044466E"/>
    <w:rsid w:val="00451CF8"/>
    <w:rsid w:val="00452FF9"/>
    <w:rsid w:val="00461BCB"/>
    <w:rsid w:val="00461FB3"/>
    <w:rsid w:val="0046325D"/>
    <w:rsid w:val="00492BFC"/>
    <w:rsid w:val="00493F5A"/>
    <w:rsid w:val="004B06A1"/>
    <w:rsid w:val="004B6960"/>
    <w:rsid w:val="004C6529"/>
    <w:rsid w:val="004E7570"/>
    <w:rsid w:val="00510BF9"/>
    <w:rsid w:val="005369F3"/>
    <w:rsid w:val="00536D4E"/>
    <w:rsid w:val="00554AE1"/>
    <w:rsid w:val="005607FF"/>
    <w:rsid w:val="0058451B"/>
    <w:rsid w:val="00590900"/>
    <w:rsid w:val="00597CBA"/>
    <w:rsid w:val="005A47EA"/>
    <w:rsid w:val="005B319C"/>
    <w:rsid w:val="005B5860"/>
    <w:rsid w:val="005C7F02"/>
    <w:rsid w:val="005D7D18"/>
    <w:rsid w:val="005E3581"/>
    <w:rsid w:val="005F0647"/>
    <w:rsid w:val="006005BB"/>
    <w:rsid w:val="006060D6"/>
    <w:rsid w:val="0061381A"/>
    <w:rsid w:val="006500B1"/>
    <w:rsid w:val="00664BC7"/>
    <w:rsid w:val="006729F7"/>
    <w:rsid w:val="006747FE"/>
    <w:rsid w:val="00684BB3"/>
    <w:rsid w:val="006B3073"/>
    <w:rsid w:val="006B6D4F"/>
    <w:rsid w:val="006D3A56"/>
    <w:rsid w:val="006D760D"/>
    <w:rsid w:val="007070BE"/>
    <w:rsid w:val="007327A7"/>
    <w:rsid w:val="00735BBA"/>
    <w:rsid w:val="007505E6"/>
    <w:rsid w:val="0075376A"/>
    <w:rsid w:val="00760054"/>
    <w:rsid w:val="00786604"/>
    <w:rsid w:val="0078697D"/>
    <w:rsid w:val="00786DAC"/>
    <w:rsid w:val="007926E3"/>
    <w:rsid w:val="007B2509"/>
    <w:rsid w:val="007C237D"/>
    <w:rsid w:val="007D6833"/>
    <w:rsid w:val="007F7040"/>
    <w:rsid w:val="00844A72"/>
    <w:rsid w:val="00845A82"/>
    <w:rsid w:val="0085354E"/>
    <w:rsid w:val="00854D11"/>
    <w:rsid w:val="00856261"/>
    <w:rsid w:val="00866EB3"/>
    <w:rsid w:val="00876FA6"/>
    <w:rsid w:val="008812FA"/>
    <w:rsid w:val="00894A0D"/>
    <w:rsid w:val="008B30E5"/>
    <w:rsid w:val="00900870"/>
    <w:rsid w:val="00926763"/>
    <w:rsid w:val="00963210"/>
    <w:rsid w:val="009670EE"/>
    <w:rsid w:val="00970460"/>
    <w:rsid w:val="00984294"/>
    <w:rsid w:val="00991CCD"/>
    <w:rsid w:val="00996667"/>
    <w:rsid w:val="009E2E77"/>
    <w:rsid w:val="00A006B0"/>
    <w:rsid w:val="00A0220E"/>
    <w:rsid w:val="00A1532C"/>
    <w:rsid w:val="00A240E3"/>
    <w:rsid w:val="00A41978"/>
    <w:rsid w:val="00A43F6E"/>
    <w:rsid w:val="00A625E5"/>
    <w:rsid w:val="00A70917"/>
    <w:rsid w:val="00A85B42"/>
    <w:rsid w:val="00A85B50"/>
    <w:rsid w:val="00AC5D29"/>
    <w:rsid w:val="00AC5DA6"/>
    <w:rsid w:val="00AE17AC"/>
    <w:rsid w:val="00AE183E"/>
    <w:rsid w:val="00B122F7"/>
    <w:rsid w:val="00B40B1B"/>
    <w:rsid w:val="00B433CC"/>
    <w:rsid w:val="00B46D96"/>
    <w:rsid w:val="00B54C8B"/>
    <w:rsid w:val="00B97867"/>
    <w:rsid w:val="00BA261A"/>
    <w:rsid w:val="00BB4629"/>
    <w:rsid w:val="00BD32D1"/>
    <w:rsid w:val="00BF431A"/>
    <w:rsid w:val="00C0148D"/>
    <w:rsid w:val="00C03A4C"/>
    <w:rsid w:val="00C17903"/>
    <w:rsid w:val="00C2088E"/>
    <w:rsid w:val="00C27BF7"/>
    <w:rsid w:val="00C33201"/>
    <w:rsid w:val="00C50487"/>
    <w:rsid w:val="00C730AD"/>
    <w:rsid w:val="00C954A4"/>
    <w:rsid w:val="00CA01C1"/>
    <w:rsid w:val="00CA296B"/>
    <w:rsid w:val="00CC555F"/>
    <w:rsid w:val="00CC75FD"/>
    <w:rsid w:val="00CD2239"/>
    <w:rsid w:val="00CD6084"/>
    <w:rsid w:val="00CE4EB9"/>
    <w:rsid w:val="00CF42D9"/>
    <w:rsid w:val="00CF7892"/>
    <w:rsid w:val="00D00D23"/>
    <w:rsid w:val="00D01E38"/>
    <w:rsid w:val="00D13FB1"/>
    <w:rsid w:val="00D23A4D"/>
    <w:rsid w:val="00D27456"/>
    <w:rsid w:val="00D37CFD"/>
    <w:rsid w:val="00D54845"/>
    <w:rsid w:val="00D678F9"/>
    <w:rsid w:val="00D72E30"/>
    <w:rsid w:val="00D74EA7"/>
    <w:rsid w:val="00D75DAC"/>
    <w:rsid w:val="00D77EAE"/>
    <w:rsid w:val="00D93444"/>
    <w:rsid w:val="00D956EF"/>
    <w:rsid w:val="00D95EB8"/>
    <w:rsid w:val="00DB1EEA"/>
    <w:rsid w:val="00DB48D0"/>
    <w:rsid w:val="00DC4EFE"/>
    <w:rsid w:val="00DC4F09"/>
    <w:rsid w:val="00DE2E5E"/>
    <w:rsid w:val="00E016F1"/>
    <w:rsid w:val="00E0262F"/>
    <w:rsid w:val="00E0290F"/>
    <w:rsid w:val="00E0377C"/>
    <w:rsid w:val="00E20F2F"/>
    <w:rsid w:val="00E37934"/>
    <w:rsid w:val="00E60854"/>
    <w:rsid w:val="00E665D6"/>
    <w:rsid w:val="00EA322A"/>
    <w:rsid w:val="00EA3E75"/>
    <w:rsid w:val="00EC0AFB"/>
    <w:rsid w:val="00EC32FA"/>
    <w:rsid w:val="00EE0542"/>
    <w:rsid w:val="00EF5BA2"/>
    <w:rsid w:val="00F05B27"/>
    <w:rsid w:val="00F1295F"/>
    <w:rsid w:val="00F1659D"/>
    <w:rsid w:val="00F209E9"/>
    <w:rsid w:val="00F3330E"/>
    <w:rsid w:val="00F33475"/>
    <w:rsid w:val="00F5218D"/>
    <w:rsid w:val="00F70136"/>
    <w:rsid w:val="00F720D4"/>
    <w:rsid w:val="00FE4976"/>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index heading" w:uiPriority="0"/>
    <w:lsdException w:name="caption" w:uiPriority="35" w:qFormat="1"/>
    <w:lsdException w:name="page number" w:uiPriority="0"/>
    <w:lsdException w:name="end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Block Text" w:uiPriority="0"/>
    <w:lsdException w:name="Strong" w:semiHidden="0" w:uiPriority="22" w:unhideWhenUsed="0" w:qFormat="1"/>
    <w:lsdException w:name="Emphasis" w:semiHidden="0" w:uiPriority="20" w:unhideWhenUsed="0" w:qFormat="1"/>
    <w:lsdException w:name="Document Map"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330E"/>
    <w:pPr>
      <w:spacing w:after="0" w:line="240" w:lineRule="auto"/>
    </w:pPr>
    <w:rPr>
      <w:rFonts w:ascii="Times New Roman" w:eastAsia="Times New Roman" w:hAnsi="Times New Roman" w:cs="Times New Roman"/>
      <w:sz w:val="20"/>
      <w:szCs w:val="20"/>
      <w:lang w:val="en-US"/>
    </w:rPr>
  </w:style>
  <w:style w:type="paragraph" w:styleId="Ttulo1">
    <w:name w:val="heading 1"/>
    <w:basedOn w:val="Normal"/>
    <w:next w:val="Ttulo2"/>
    <w:link w:val="Ttulo1Car"/>
    <w:autoRedefine/>
    <w:uiPriority w:val="9"/>
    <w:qFormat/>
    <w:rsid w:val="00F3330E"/>
    <w:pPr>
      <w:keepNext/>
      <w:spacing w:before="962" w:after="1682"/>
      <w:outlineLvl w:val="0"/>
    </w:pPr>
    <w:rPr>
      <w:rFonts w:ascii="Arial" w:hAnsi="Arial"/>
      <w:b/>
      <w:sz w:val="60"/>
      <w:lang w:val="es-ES_tradnl"/>
    </w:rPr>
  </w:style>
  <w:style w:type="paragraph" w:styleId="Ttulo2">
    <w:name w:val="heading 2"/>
    <w:basedOn w:val="Normal"/>
    <w:next w:val="Textoindependiente"/>
    <w:link w:val="Ttulo2Car"/>
    <w:autoRedefine/>
    <w:uiPriority w:val="9"/>
    <w:qFormat/>
    <w:rsid w:val="001176B8"/>
    <w:pPr>
      <w:keepNext/>
      <w:pBdr>
        <w:top w:val="single" w:sz="6" w:space="1" w:color="auto"/>
        <w:bottom w:val="single" w:sz="4" w:space="1" w:color="auto"/>
      </w:pBdr>
      <w:spacing w:before="362" w:after="43"/>
      <w:ind w:right="-109"/>
      <w:jc w:val="both"/>
      <w:outlineLvl w:val="1"/>
    </w:pPr>
    <w:rPr>
      <w:rFonts w:ascii="Arial" w:hAnsi="Arial" w:cs="Arial"/>
      <w:b/>
      <w:color w:val="C00000"/>
      <w:sz w:val="28"/>
      <w:szCs w:val="28"/>
      <w:lang w:val="es-ES_tradnl"/>
    </w:rPr>
  </w:style>
  <w:style w:type="paragraph" w:styleId="Ttulo3">
    <w:name w:val="heading 3"/>
    <w:basedOn w:val="Normal"/>
    <w:next w:val="Normal"/>
    <w:link w:val="Ttulo3Car"/>
    <w:uiPriority w:val="9"/>
    <w:unhideWhenUsed/>
    <w:qFormat/>
    <w:rsid w:val="001176B8"/>
    <w:pPr>
      <w:keepNext/>
      <w:keepLines/>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qFormat/>
    <w:rsid w:val="002204C1"/>
    <w:pPr>
      <w:keepNext/>
      <w:suppressAutoHyphens/>
      <w:jc w:val="both"/>
      <w:outlineLvl w:val="3"/>
    </w:pPr>
    <w:rPr>
      <w:b/>
      <w:spacing w:val="-3"/>
      <w:sz w:val="22"/>
      <w:u w:val="single"/>
      <w:lang w:val="es-ES_tradnl" w:eastAsia="es-ES"/>
    </w:rPr>
  </w:style>
  <w:style w:type="paragraph" w:styleId="Ttulo5">
    <w:name w:val="heading 5"/>
    <w:basedOn w:val="Normal"/>
    <w:next w:val="Normal"/>
    <w:link w:val="Ttulo5Car"/>
    <w:uiPriority w:val="9"/>
    <w:qFormat/>
    <w:rsid w:val="002204C1"/>
    <w:pPr>
      <w:keepNext/>
      <w:jc w:val="center"/>
      <w:outlineLvl w:val="4"/>
    </w:pPr>
    <w:rPr>
      <w:b/>
      <w:sz w:val="28"/>
      <w:lang w:val="es-ES_tradnl" w:eastAsia="es-ES"/>
    </w:rPr>
  </w:style>
  <w:style w:type="paragraph" w:styleId="Ttulo6">
    <w:name w:val="heading 6"/>
    <w:basedOn w:val="Normal"/>
    <w:next w:val="Normal"/>
    <w:link w:val="Ttulo6Car"/>
    <w:uiPriority w:val="9"/>
    <w:qFormat/>
    <w:rsid w:val="002204C1"/>
    <w:pPr>
      <w:keepNext/>
      <w:jc w:val="both"/>
      <w:outlineLvl w:val="5"/>
    </w:pPr>
    <w:rPr>
      <w:sz w:val="28"/>
      <w:lang w:val="es-ES_tradnl" w:eastAsia="es-ES"/>
    </w:rPr>
  </w:style>
  <w:style w:type="paragraph" w:styleId="Ttulo7">
    <w:name w:val="heading 7"/>
    <w:basedOn w:val="Normal"/>
    <w:next w:val="Normal"/>
    <w:link w:val="Ttulo7Car"/>
    <w:uiPriority w:val="9"/>
    <w:unhideWhenUsed/>
    <w:qFormat/>
    <w:rsid w:val="00F3330E"/>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semiHidden/>
    <w:rsid w:val="00F3330E"/>
    <w:pPr>
      <w:spacing w:before="115"/>
      <w:ind w:left="2880"/>
    </w:pPr>
  </w:style>
  <w:style w:type="character" w:customStyle="1" w:styleId="TextoindependienteCar">
    <w:name w:val="Texto independiente Car"/>
    <w:basedOn w:val="Fuentedeprrafopredeter"/>
    <w:link w:val="Textoindependiente"/>
    <w:semiHidden/>
    <w:rsid w:val="00F3330E"/>
    <w:rPr>
      <w:rFonts w:ascii="Times New Roman" w:eastAsia="Times New Roman" w:hAnsi="Times New Roman" w:cs="Times New Roman"/>
      <w:sz w:val="20"/>
      <w:szCs w:val="20"/>
      <w:lang w:val="en-US"/>
    </w:rPr>
  </w:style>
  <w:style w:type="character" w:customStyle="1" w:styleId="Ttulo2Car">
    <w:name w:val="Título 2 Car"/>
    <w:basedOn w:val="Fuentedeprrafopredeter"/>
    <w:link w:val="Ttulo2"/>
    <w:uiPriority w:val="9"/>
    <w:rsid w:val="001176B8"/>
    <w:rPr>
      <w:rFonts w:ascii="Arial" w:eastAsia="Times New Roman" w:hAnsi="Arial" w:cs="Arial"/>
      <w:b/>
      <w:color w:val="C00000"/>
      <w:sz w:val="28"/>
      <w:szCs w:val="28"/>
      <w:lang w:val="es-ES_tradnl"/>
    </w:rPr>
  </w:style>
  <w:style w:type="character" w:customStyle="1" w:styleId="Ttulo1Car">
    <w:name w:val="Título 1 Car"/>
    <w:basedOn w:val="Fuentedeprrafopredeter"/>
    <w:link w:val="Ttulo1"/>
    <w:uiPriority w:val="9"/>
    <w:rsid w:val="00F3330E"/>
    <w:rPr>
      <w:rFonts w:ascii="Arial" w:eastAsia="Times New Roman" w:hAnsi="Arial" w:cs="Times New Roman"/>
      <w:b/>
      <w:sz w:val="60"/>
      <w:szCs w:val="20"/>
      <w:lang w:val="es-ES_tradnl"/>
    </w:rPr>
  </w:style>
  <w:style w:type="character" w:customStyle="1" w:styleId="Ttulo3Car">
    <w:name w:val="Título 3 Car"/>
    <w:basedOn w:val="Fuentedeprrafopredeter"/>
    <w:link w:val="Ttulo3"/>
    <w:uiPriority w:val="9"/>
    <w:rsid w:val="001176B8"/>
    <w:rPr>
      <w:rFonts w:asciiTheme="majorHAnsi" w:eastAsiaTheme="majorEastAsia" w:hAnsiTheme="majorHAnsi" w:cstheme="majorBidi"/>
      <w:b/>
      <w:bCs/>
      <w:color w:val="4F81BD" w:themeColor="accent1"/>
      <w:sz w:val="20"/>
      <w:szCs w:val="20"/>
      <w:lang w:val="en-US"/>
    </w:rPr>
  </w:style>
  <w:style w:type="character" w:customStyle="1" w:styleId="Ttulo4Car">
    <w:name w:val="Título 4 Car"/>
    <w:basedOn w:val="Fuentedeprrafopredeter"/>
    <w:link w:val="Ttulo4"/>
    <w:uiPriority w:val="9"/>
    <w:rsid w:val="002204C1"/>
    <w:rPr>
      <w:rFonts w:ascii="Times New Roman" w:eastAsia="Times New Roman" w:hAnsi="Times New Roman" w:cs="Times New Roman"/>
      <w:b/>
      <w:spacing w:val="-3"/>
      <w:szCs w:val="20"/>
      <w:u w:val="single"/>
      <w:lang w:val="es-ES_tradnl" w:eastAsia="es-ES"/>
    </w:rPr>
  </w:style>
  <w:style w:type="character" w:customStyle="1" w:styleId="Ttulo5Car">
    <w:name w:val="Título 5 Car"/>
    <w:basedOn w:val="Fuentedeprrafopredeter"/>
    <w:link w:val="Ttulo5"/>
    <w:uiPriority w:val="9"/>
    <w:rsid w:val="002204C1"/>
    <w:rPr>
      <w:rFonts w:ascii="Times New Roman" w:eastAsia="Times New Roman" w:hAnsi="Times New Roman" w:cs="Times New Roman"/>
      <w:b/>
      <w:sz w:val="28"/>
      <w:szCs w:val="20"/>
      <w:lang w:val="es-ES_tradnl" w:eastAsia="es-ES"/>
    </w:rPr>
  </w:style>
  <w:style w:type="character" w:customStyle="1" w:styleId="Ttulo6Car">
    <w:name w:val="Título 6 Car"/>
    <w:basedOn w:val="Fuentedeprrafopredeter"/>
    <w:link w:val="Ttulo6"/>
    <w:uiPriority w:val="9"/>
    <w:rsid w:val="002204C1"/>
    <w:rPr>
      <w:rFonts w:ascii="Times New Roman" w:eastAsia="Times New Roman" w:hAnsi="Times New Roman" w:cs="Times New Roman"/>
      <w:sz w:val="28"/>
      <w:szCs w:val="20"/>
      <w:lang w:val="es-ES_tradnl" w:eastAsia="es-ES"/>
    </w:rPr>
  </w:style>
  <w:style w:type="character" w:customStyle="1" w:styleId="Ttulo7Car">
    <w:name w:val="Título 7 Car"/>
    <w:basedOn w:val="Fuentedeprrafopredeter"/>
    <w:link w:val="Ttulo7"/>
    <w:uiPriority w:val="9"/>
    <w:rsid w:val="00F3330E"/>
    <w:rPr>
      <w:rFonts w:asciiTheme="majorHAnsi" w:eastAsiaTheme="majorEastAsia" w:hAnsiTheme="majorHAnsi" w:cstheme="majorBidi"/>
      <w:i/>
      <w:iCs/>
      <w:color w:val="404040" w:themeColor="text1" w:themeTint="BF"/>
      <w:sz w:val="20"/>
      <w:szCs w:val="20"/>
      <w:lang w:val="en-US"/>
    </w:rPr>
  </w:style>
  <w:style w:type="paragraph" w:styleId="Textoindependiente2">
    <w:name w:val="Body Text 2"/>
    <w:basedOn w:val="Normal"/>
    <w:link w:val="Textoindependiente2Car"/>
    <w:semiHidden/>
    <w:rsid w:val="00F3330E"/>
    <w:pPr>
      <w:tabs>
        <w:tab w:val="left" w:pos="567"/>
      </w:tabs>
      <w:spacing w:line="360" w:lineRule="auto"/>
      <w:jc w:val="both"/>
    </w:pPr>
    <w:rPr>
      <w:rFonts w:ascii="Univers" w:hAnsi="Univers"/>
      <w:spacing w:val="-2"/>
      <w:sz w:val="22"/>
      <w:lang w:val="es-ES_tradnl" w:eastAsia="es-ES"/>
    </w:rPr>
  </w:style>
  <w:style w:type="character" w:customStyle="1" w:styleId="Textoindependiente2Car">
    <w:name w:val="Texto independiente 2 Car"/>
    <w:basedOn w:val="Fuentedeprrafopredeter"/>
    <w:link w:val="Textoindependiente2"/>
    <w:semiHidden/>
    <w:rsid w:val="00F3330E"/>
    <w:rPr>
      <w:rFonts w:ascii="Univers" w:eastAsia="Times New Roman" w:hAnsi="Univers" w:cs="Times New Roman"/>
      <w:spacing w:val="-2"/>
      <w:szCs w:val="20"/>
      <w:lang w:val="es-ES_tradnl" w:eastAsia="es-ES"/>
    </w:rPr>
  </w:style>
  <w:style w:type="paragraph" w:customStyle="1" w:styleId="Informes">
    <w:name w:val="Informes"/>
    <w:basedOn w:val="Normal"/>
    <w:rsid w:val="00F3330E"/>
    <w:rPr>
      <w:rFonts w:ascii="Univers (W1)" w:hAnsi="Univers (W1)"/>
      <w:sz w:val="22"/>
      <w:lang w:val="es-ES" w:eastAsia="es-ES"/>
    </w:rPr>
  </w:style>
  <w:style w:type="paragraph" w:styleId="NormalWeb">
    <w:name w:val="Normal (Web)"/>
    <w:basedOn w:val="Normal"/>
    <w:uiPriority w:val="99"/>
    <w:semiHidden/>
    <w:rsid w:val="00F3330E"/>
    <w:pPr>
      <w:spacing w:before="100" w:beforeAutospacing="1" w:after="100" w:afterAutospacing="1"/>
    </w:pPr>
    <w:rPr>
      <w:rFonts w:ascii="Arial" w:eastAsia="Arial Unicode MS" w:hAnsi="Arial" w:cs="Arial"/>
      <w:sz w:val="18"/>
      <w:szCs w:val="18"/>
      <w:lang w:val="es-ES" w:eastAsia="es-ES"/>
    </w:rPr>
  </w:style>
  <w:style w:type="paragraph" w:styleId="Encabezado">
    <w:name w:val="header"/>
    <w:basedOn w:val="Normal"/>
    <w:link w:val="EncabezadoCar"/>
    <w:uiPriority w:val="99"/>
    <w:unhideWhenUsed/>
    <w:rsid w:val="00F3330E"/>
    <w:pPr>
      <w:tabs>
        <w:tab w:val="center" w:pos="4252"/>
        <w:tab w:val="right" w:pos="8504"/>
      </w:tabs>
    </w:pPr>
  </w:style>
  <w:style w:type="character" w:customStyle="1" w:styleId="EncabezadoCar">
    <w:name w:val="Encabezado Car"/>
    <w:basedOn w:val="Fuentedeprrafopredeter"/>
    <w:link w:val="Encabezado"/>
    <w:uiPriority w:val="99"/>
    <w:rsid w:val="00F3330E"/>
    <w:rPr>
      <w:rFonts w:ascii="Times New Roman" w:eastAsia="Times New Roman" w:hAnsi="Times New Roman" w:cs="Times New Roman"/>
      <w:sz w:val="20"/>
      <w:szCs w:val="20"/>
      <w:lang w:val="en-US"/>
    </w:rPr>
  </w:style>
  <w:style w:type="paragraph" w:styleId="Piedepgina">
    <w:name w:val="footer"/>
    <w:basedOn w:val="Normal"/>
    <w:link w:val="PiedepginaCar"/>
    <w:uiPriority w:val="99"/>
    <w:unhideWhenUsed/>
    <w:rsid w:val="00F3330E"/>
    <w:pPr>
      <w:tabs>
        <w:tab w:val="center" w:pos="4252"/>
        <w:tab w:val="right" w:pos="8504"/>
      </w:tabs>
    </w:pPr>
  </w:style>
  <w:style w:type="character" w:customStyle="1" w:styleId="PiedepginaCar">
    <w:name w:val="Pie de página Car"/>
    <w:basedOn w:val="Fuentedeprrafopredeter"/>
    <w:link w:val="Piedepgina"/>
    <w:uiPriority w:val="99"/>
    <w:rsid w:val="00F3330E"/>
    <w:rPr>
      <w:rFonts w:ascii="Times New Roman" w:eastAsia="Times New Roman" w:hAnsi="Times New Roman" w:cs="Times New Roman"/>
      <w:sz w:val="20"/>
      <w:szCs w:val="20"/>
      <w:lang w:val="en-US"/>
    </w:rPr>
  </w:style>
  <w:style w:type="table" w:styleId="Tablaconcuadrcula">
    <w:name w:val="Table Grid"/>
    <w:basedOn w:val="Tablanormal"/>
    <w:uiPriority w:val="59"/>
    <w:rsid w:val="00F3330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efdecomentario">
    <w:name w:val="annotation reference"/>
    <w:basedOn w:val="Fuentedeprrafopredeter"/>
    <w:uiPriority w:val="99"/>
    <w:semiHidden/>
    <w:unhideWhenUsed/>
    <w:rsid w:val="006500B1"/>
    <w:rPr>
      <w:sz w:val="16"/>
      <w:szCs w:val="16"/>
    </w:rPr>
  </w:style>
  <w:style w:type="paragraph" w:styleId="Textocomentario">
    <w:name w:val="annotation text"/>
    <w:basedOn w:val="Normal"/>
    <w:link w:val="TextocomentarioCar"/>
    <w:uiPriority w:val="99"/>
    <w:semiHidden/>
    <w:unhideWhenUsed/>
    <w:rsid w:val="006500B1"/>
  </w:style>
  <w:style w:type="character" w:customStyle="1" w:styleId="TextocomentarioCar">
    <w:name w:val="Texto comentario Car"/>
    <w:basedOn w:val="Fuentedeprrafopredeter"/>
    <w:link w:val="Textocomentario"/>
    <w:uiPriority w:val="99"/>
    <w:semiHidden/>
    <w:rsid w:val="006500B1"/>
    <w:rPr>
      <w:rFonts w:ascii="Times New Roman" w:eastAsia="Times New Roman" w:hAnsi="Times New Roman" w:cs="Times New Roman"/>
      <w:sz w:val="20"/>
      <w:szCs w:val="20"/>
      <w:lang w:val="en-US"/>
    </w:rPr>
  </w:style>
  <w:style w:type="paragraph" w:styleId="Asuntodelcomentario">
    <w:name w:val="annotation subject"/>
    <w:basedOn w:val="Textocomentario"/>
    <w:next w:val="Textocomentario"/>
    <w:link w:val="AsuntodelcomentarioCar"/>
    <w:uiPriority w:val="99"/>
    <w:semiHidden/>
    <w:unhideWhenUsed/>
    <w:rsid w:val="006500B1"/>
    <w:rPr>
      <w:b/>
      <w:bCs/>
    </w:rPr>
  </w:style>
  <w:style w:type="character" w:customStyle="1" w:styleId="AsuntodelcomentarioCar">
    <w:name w:val="Asunto del comentario Car"/>
    <w:basedOn w:val="TextocomentarioCar"/>
    <w:link w:val="Asuntodelcomentario"/>
    <w:uiPriority w:val="99"/>
    <w:semiHidden/>
    <w:rsid w:val="006500B1"/>
    <w:rPr>
      <w:b/>
      <w:bCs/>
    </w:rPr>
  </w:style>
  <w:style w:type="paragraph" w:styleId="Textodeglobo">
    <w:name w:val="Balloon Text"/>
    <w:basedOn w:val="Normal"/>
    <w:link w:val="TextodegloboCar"/>
    <w:uiPriority w:val="99"/>
    <w:semiHidden/>
    <w:unhideWhenUsed/>
    <w:rsid w:val="006500B1"/>
    <w:rPr>
      <w:rFonts w:ascii="Tahoma" w:hAnsi="Tahoma" w:cs="Tahoma"/>
      <w:sz w:val="16"/>
      <w:szCs w:val="16"/>
    </w:rPr>
  </w:style>
  <w:style w:type="character" w:customStyle="1" w:styleId="TextodegloboCar">
    <w:name w:val="Texto de globo Car"/>
    <w:basedOn w:val="Fuentedeprrafopredeter"/>
    <w:link w:val="Textodeglobo"/>
    <w:uiPriority w:val="99"/>
    <w:semiHidden/>
    <w:rsid w:val="006500B1"/>
    <w:rPr>
      <w:rFonts w:ascii="Tahoma" w:eastAsia="Times New Roman" w:hAnsi="Tahoma" w:cs="Tahoma"/>
      <w:sz w:val="16"/>
      <w:szCs w:val="16"/>
      <w:lang w:val="en-US"/>
    </w:rPr>
  </w:style>
  <w:style w:type="paragraph" w:styleId="Textoindependiente3">
    <w:name w:val="Body Text 3"/>
    <w:basedOn w:val="Normal"/>
    <w:link w:val="Textoindependiente3Car"/>
    <w:uiPriority w:val="99"/>
    <w:semiHidden/>
    <w:unhideWhenUsed/>
    <w:rsid w:val="001176B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1176B8"/>
    <w:rPr>
      <w:rFonts w:ascii="Times New Roman" w:eastAsia="Times New Roman" w:hAnsi="Times New Roman" w:cs="Times New Roman"/>
      <w:sz w:val="16"/>
      <w:szCs w:val="16"/>
      <w:lang w:val="en-US"/>
    </w:rPr>
  </w:style>
  <w:style w:type="paragraph" w:styleId="ndice1">
    <w:name w:val="index 1"/>
    <w:basedOn w:val="Normal"/>
    <w:next w:val="Normal"/>
    <w:autoRedefine/>
    <w:uiPriority w:val="99"/>
    <w:semiHidden/>
    <w:unhideWhenUsed/>
    <w:rsid w:val="001176B8"/>
    <w:pPr>
      <w:ind w:left="200" w:hanging="200"/>
    </w:pPr>
  </w:style>
  <w:style w:type="paragraph" w:styleId="Ttulodendice">
    <w:name w:val="index heading"/>
    <w:basedOn w:val="Normal"/>
    <w:next w:val="ndice1"/>
    <w:semiHidden/>
    <w:rsid w:val="001176B8"/>
    <w:pPr>
      <w:keepNext/>
      <w:spacing w:before="302" w:after="122"/>
    </w:pPr>
    <w:rPr>
      <w:rFonts w:ascii="Arial" w:hAnsi="Arial"/>
      <w:b/>
      <w:sz w:val="22"/>
    </w:rPr>
  </w:style>
  <w:style w:type="paragraph" w:customStyle="1" w:styleId="TableHeading">
    <w:name w:val="TableHeading"/>
    <w:basedOn w:val="Normal"/>
    <w:rsid w:val="001176B8"/>
    <w:pPr>
      <w:spacing w:before="60" w:after="60"/>
      <w:ind w:right="72"/>
    </w:pPr>
    <w:rPr>
      <w:rFonts w:ascii="Arial" w:hAnsi="Arial"/>
      <w:b/>
    </w:rPr>
  </w:style>
  <w:style w:type="paragraph" w:customStyle="1" w:styleId="TableText">
    <w:name w:val="TableText"/>
    <w:basedOn w:val="Textoindependiente"/>
    <w:rsid w:val="001176B8"/>
    <w:pPr>
      <w:spacing w:before="40" w:after="40"/>
      <w:ind w:left="72" w:right="72"/>
    </w:pPr>
    <w:rPr>
      <w:sz w:val="18"/>
    </w:rPr>
  </w:style>
  <w:style w:type="character" w:customStyle="1" w:styleId="C1HJump">
    <w:name w:val="C1H Jump"/>
    <w:basedOn w:val="Fuentedeprrafopredeter"/>
    <w:rsid w:val="001176B8"/>
    <w:rPr>
      <w:rFonts w:ascii="Arial" w:hAnsi="Arial" w:cs="Arial"/>
      <w:color w:val="008000"/>
      <w:sz w:val="22"/>
      <w:szCs w:val="22"/>
      <w:lang w:val="es-ES"/>
    </w:rPr>
  </w:style>
  <w:style w:type="character" w:styleId="Hipervnculo">
    <w:name w:val="Hyperlink"/>
    <w:basedOn w:val="Fuentedeprrafopredeter"/>
    <w:uiPriority w:val="99"/>
    <w:rsid w:val="001176B8"/>
    <w:rPr>
      <w:color w:val="0000FF"/>
      <w:u w:val="single"/>
    </w:rPr>
  </w:style>
  <w:style w:type="paragraph" w:customStyle="1" w:styleId="Default">
    <w:name w:val="Default"/>
    <w:rsid w:val="001176B8"/>
    <w:pPr>
      <w:autoSpaceDE w:val="0"/>
      <w:autoSpaceDN w:val="0"/>
      <w:adjustRightInd w:val="0"/>
      <w:spacing w:after="0" w:line="240" w:lineRule="auto"/>
    </w:pPr>
    <w:rPr>
      <w:rFonts w:ascii="Arial Unicode MS" w:eastAsia="Arial Unicode MS" w:hAnsi="Calibri" w:cs="Arial Unicode MS"/>
      <w:color w:val="000000"/>
      <w:sz w:val="24"/>
      <w:szCs w:val="24"/>
    </w:rPr>
  </w:style>
  <w:style w:type="paragraph" w:styleId="Sangra3detindependiente">
    <w:name w:val="Body Text Indent 3"/>
    <w:basedOn w:val="Normal"/>
    <w:link w:val="Sangra3detindependienteCar"/>
    <w:uiPriority w:val="99"/>
    <w:semiHidden/>
    <w:unhideWhenUsed/>
    <w:rsid w:val="00876FA6"/>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876FA6"/>
    <w:rPr>
      <w:rFonts w:ascii="Times New Roman" w:eastAsia="Times New Roman" w:hAnsi="Times New Roman" w:cs="Times New Roman"/>
      <w:sz w:val="16"/>
      <w:szCs w:val="16"/>
      <w:lang w:val="en-US"/>
    </w:rPr>
  </w:style>
  <w:style w:type="paragraph" w:styleId="Textodebloque">
    <w:name w:val="Block Text"/>
    <w:basedOn w:val="Normal"/>
    <w:semiHidden/>
    <w:rsid w:val="00876FA6"/>
    <w:pPr>
      <w:tabs>
        <w:tab w:val="left" w:pos="426"/>
        <w:tab w:val="left" w:pos="2268"/>
      </w:tabs>
      <w:suppressAutoHyphens/>
      <w:ind w:left="3544" w:right="-720"/>
      <w:jc w:val="both"/>
    </w:pPr>
    <w:rPr>
      <w:rFonts w:ascii="Arial" w:hAnsi="Arial"/>
      <w:spacing w:val="-3"/>
      <w:lang w:val="es-ES" w:eastAsia="es-ES"/>
    </w:rPr>
  </w:style>
  <w:style w:type="paragraph" w:styleId="Prrafodelista">
    <w:name w:val="List Paragraph"/>
    <w:basedOn w:val="Normal"/>
    <w:uiPriority w:val="34"/>
    <w:qFormat/>
    <w:rsid w:val="00A0220E"/>
    <w:pPr>
      <w:ind w:left="720"/>
      <w:contextualSpacing/>
    </w:pPr>
  </w:style>
  <w:style w:type="character" w:customStyle="1" w:styleId="descripcionnormativa1">
    <w:name w:val="descripcion_normativa1"/>
    <w:basedOn w:val="Fuentedeprrafopredeter"/>
    <w:rsid w:val="00E20F2F"/>
    <w:rPr>
      <w:b w:val="0"/>
      <w:bCs w:val="0"/>
      <w:i/>
      <w:iCs/>
    </w:rPr>
  </w:style>
  <w:style w:type="character" w:customStyle="1" w:styleId="fechaboenormativa">
    <w:name w:val="fecha_boe_normativa"/>
    <w:basedOn w:val="Fuentedeprrafopredeter"/>
    <w:rsid w:val="00E20F2F"/>
  </w:style>
  <w:style w:type="paragraph" w:styleId="Textonotapie">
    <w:name w:val="footnote text"/>
    <w:basedOn w:val="Normal"/>
    <w:link w:val="TextonotapieCar"/>
    <w:uiPriority w:val="99"/>
    <w:semiHidden/>
    <w:unhideWhenUsed/>
    <w:rsid w:val="006B6D4F"/>
  </w:style>
  <w:style w:type="character" w:customStyle="1" w:styleId="TextonotapieCar">
    <w:name w:val="Texto nota pie Car"/>
    <w:basedOn w:val="Fuentedeprrafopredeter"/>
    <w:link w:val="Textonotapie"/>
    <w:uiPriority w:val="99"/>
    <w:semiHidden/>
    <w:rsid w:val="006B6D4F"/>
    <w:rPr>
      <w:rFonts w:ascii="Times New Roman" w:eastAsia="Times New Roman" w:hAnsi="Times New Roman" w:cs="Times New Roman"/>
      <w:sz w:val="20"/>
      <w:szCs w:val="20"/>
      <w:lang w:val="en-US"/>
    </w:rPr>
  </w:style>
  <w:style w:type="character" w:styleId="Refdenotaalpie">
    <w:name w:val="footnote reference"/>
    <w:basedOn w:val="Fuentedeprrafopredeter"/>
    <w:uiPriority w:val="99"/>
    <w:semiHidden/>
    <w:unhideWhenUsed/>
    <w:rsid w:val="006B6D4F"/>
    <w:rPr>
      <w:vertAlign w:val="superscript"/>
    </w:rPr>
  </w:style>
  <w:style w:type="paragraph" w:customStyle="1" w:styleId="Definition">
    <w:name w:val="Definition"/>
    <w:basedOn w:val="Textoindependiente"/>
    <w:rsid w:val="005A47EA"/>
  </w:style>
  <w:style w:type="character" w:styleId="nfasis">
    <w:name w:val="Emphasis"/>
    <w:basedOn w:val="Fuentedeprrafopredeter"/>
    <w:uiPriority w:val="20"/>
    <w:qFormat/>
    <w:rsid w:val="004433FC"/>
    <w:rPr>
      <w:i/>
      <w:iCs/>
    </w:rPr>
  </w:style>
  <w:style w:type="table" w:styleId="Listaclara-nfasis4">
    <w:name w:val="Light List Accent 4"/>
    <w:basedOn w:val="Tablanormal"/>
    <w:uiPriority w:val="61"/>
    <w:rsid w:val="00CF42D9"/>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styleId="Sangradetextonormal">
    <w:name w:val="Body Text Indent"/>
    <w:basedOn w:val="Normal"/>
    <w:link w:val="SangradetextonormalCar"/>
    <w:uiPriority w:val="99"/>
    <w:semiHidden/>
    <w:unhideWhenUsed/>
    <w:rsid w:val="0046325D"/>
    <w:pPr>
      <w:spacing w:after="120"/>
      <w:ind w:left="283"/>
    </w:pPr>
  </w:style>
  <w:style w:type="character" w:customStyle="1" w:styleId="SangradetextonormalCar">
    <w:name w:val="Sangría de texto normal Car"/>
    <w:basedOn w:val="Fuentedeprrafopredeter"/>
    <w:link w:val="Sangradetextonormal"/>
    <w:uiPriority w:val="99"/>
    <w:semiHidden/>
    <w:rsid w:val="0046325D"/>
    <w:rPr>
      <w:rFonts w:ascii="Times New Roman" w:eastAsia="Times New Roman" w:hAnsi="Times New Roman" w:cs="Times New Roman"/>
      <w:sz w:val="20"/>
      <w:szCs w:val="20"/>
      <w:lang w:val="en-US"/>
    </w:rPr>
  </w:style>
  <w:style w:type="paragraph" w:styleId="Sangra2detindependiente">
    <w:name w:val="Body Text Indent 2"/>
    <w:basedOn w:val="Normal"/>
    <w:link w:val="Sangra2detindependienteCar"/>
    <w:uiPriority w:val="99"/>
    <w:semiHidden/>
    <w:unhideWhenUsed/>
    <w:rsid w:val="0046325D"/>
    <w:pPr>
      <w:spacing w:after="120" w:line="480" w:lineRule="auto"/>
      <w:ind w:left="283"/>
    </w:pPr>
  </w:style>
  <w:style w:type="character" w:customStyle="1" w:styleId="Sangra2detindependienteCar">
    <w:name w:val="Sangría 2 de t. independiente Car"/>
    <w:basedOn w:val="Fuentedeprrafopredeter"/>
    <w:link w:val="Sangra2detindependiente"/>
    <w:uiPriority w:val="99"/>
    <w:semiHidden/>
    <w:rsid w:val="0046325D"/>
    <w:rPr>
      <w:rFonts w:ascii="Times New Roman" w:eastAsia="Times New Roman" w:hAnsi="Times New Roman" w:cs="Times New Roman"/>
      <w:sz w:val="20"/>
      <w:szCs w:val="20"/>
      <w:lang w:val="en-US"/>
    </w:rPr>
  </w:style>
  <w:style w:type="character" w:customStyle="1" w:styleId="Fuentedeencabezadopredeter">
    <w:name w:val="Fuente de encabezado predeter."/>
    <w:rsid w:val="002204C1"/>
  </w:style>
  <w:style w:type="character" w:customStyle="1" w:styleId="Refdenotaalpie0">
    <w:name w:val="Ref de nota al pie"/>
    <w:rsid w:val="002204C1"/>
    <w:rPr>
      <w:vertAlign w:val="superscript"/>
    </w:rPr>
  </w:style>
  <w:style w:type="paragraph" w:customStyle="1" w:styleId="ndice10">
    <w:name w:val="índice 1"/>
    <w:basedOn w:val="Normal"/>
    <w:rsid w:val="002204C1"/>
    <w:pPr>
      <w:tabs>
        <w:tab w:val="right" w:leader="dot" w:pos="9360"/>
      </w:tabs>
      <w:suppressAutoHyphens/>
      <w:ind w:left="1440" w:right="720" w:hanging="1440"/>
    </w:pPr>
    <w:rPr>
      <w:rFonts w:ascii="Courier New" w:hAnsi="Courier New"/>
      <w:sz w:val="24"/>
      <w:lang w:eastAsia="es-ES"/>
    </w:rPr>
  </w:style>
  <w:style w:type="paragraph" w:customStyle="1" w:styleId="ndice2">
    <w:name w:val="índice 2"/>
    <w:basedOn w:val="Normal"/>
    <w:rsid w:val="002204C1"/>
    <w:pPr>
      <w:tabs>
        <w:tab w:val="right" w:leader="dot" w:pos="9360"/>
      </w:tabs>
      <w:suppressAutoHyphens/>
      <w:ind w:left="1440" w:right="720" w:hanging="720"/>
    </w:pPr>
    <w:rPr>
      <w:rFonts w:ascii="Courier New" w:hAnsi="Courier New"/>
      <w:sz w:val="24"/>
      <w:lang w:eastAsia="es-ES"/>
    </w:rPr>
  </w:style>
  <w:style w:type="paragraph" w:customStyle="1" w:styleId="toa">
    <w:name w:val="toa"/>
    <w:basedOn w:val="Normal"/>
    <w:rsid w:val="002204C1"/>
    <w:pPr>
      <w:tabs>
        <w:tab w:val="right" w:pos="9360"/>
      </w:tabs>
      <w:suppressAutoHyphens/>
    </w:pPr>
    <w:rPr>
      <w:rFonts w:ascii="Courier New" w:hAnsi="Courier New"/>
      <w:sz w:val="24"/>
      <w:lang w:eastAsia="es-ES"/>
    </w:rPr>
  </w:style>
  <w:style w:type="paragraph" w:customStyle="1" w:styleId="epgrafe">
    <w:name w:val="epígrafe"/>
    <w:basedOn w:val="Normal"/>
    <w:rsid w:val="002204C1"/>
    <w:rPr>
      <w:rFonts w:ascii="Courier New" w:hAnsi="Courier New"/>
      <w:sz w:val="24"/>
      <w:lang w:val="es-ES_tradnl" w:eastAsia="es-ES"/>
    </w:rPr>
  </w:style>
  <w:style w:type="character" w:customStyle="1" w:styleId="EquationCaption">
    <w:name w:val="_Equation Caption"/>
    <w:rsid w:val="002204C1"/>
  </w:style>
  <w:style w:type="paragraph" w:customStyle="1" w:styleId="TipoDescrip">
    <w:name w:val="TipoDescrip"/>
    <w:basedOn w:val="Normal"/>
    <w:rsid w:val="002204C1"/>
    <w:pPr>
      <w:tabs>
        <w:tab w:val="left" w:pos="567"/>
        <w:tab w:val="left" w:pos="2835"/>
        <w:tab w:val="left" w:pos="4111"/>
      </w:tabs>
      <w:suppressAutoHyphens/>
      <w:ind w:left="4111" w:right="-720" w:firstLine="284"/>
    </w:pPr>
    <w:rPr>
      <w:spacing w:val="-3"/>
      <w:sz w:val="28"/>
      <w:lang w:val="es-ES_tradnl" w:eastAsia="es-ES"/>
    </w:rPr>
  </w:style>
  <w:style w:type="paragraph" w:customStyle="1" w:styleId="Cuerpodetexto">
    <w:name w:val="Cuerpo de texto"/>
    <w:rsid w:val="002204C1"/>
    <w:pPr>
      <w:tabs>
        <w:tab w:val="right" w:leader="dot" w:pos="2304"/>
      </w:tabs>
      <w:spacing w:after="57" w:line="240" w:lineRule="auto"/>
      <w:ind w:left="227" w:right="227"/>
      <w:jc w:val="both"/>
    </w:pPr>
    <w:rPr>
      <w:rFonts w:ascii="NewsGothic" w:eastAsia="Times New Roman" w:hAnsi="NewsGothic" w:cs="Times New Roman"/>
      <w:snapToGrid w:val="0"/>
      <w:color w:val="000000"/>
      <w:sz w:val="14"/>
      <w:szCs w:val="20"/>
      <w:lang w:eastAsia="es-ES"/>
    </w:rPr>
  </w:style>
  <w:style w:type="character" w:customStyle="1" w:styleId="MapadeldocumentoCar">
    <w:name w:val="Mapa del documento Car"/>
    <w:basedOn w:val="Fuentedeprrafopredeter"/>
    <w:link w:val="Mapadeldocumento"/>
    <w:semiHidden/>
    <w:rsid w:val="002204C1"/>
    <w:rPr>
      <w:rFonts w:ascii="Tahoma" w:eastAsia="Times New Roman" w:hAnsi="Tahoma" w:cs="Times New Roman"/>
      <w:sz w:val="24"/>
      <w:szCs w:val="20"/>
      <w:shd w:val="clear" w:color="auto" w:fill="000080"/>
      <w:lang w:val="es-ES_tradnl" w:eastAsia="es-ES"/>
    </w:rPr>
  </w:style>
  <w:style w:type="paragraph" w:styleId="Mapadeldocumento">
    <w:name w:val="Document Map"/>
    <w:basedOn w:val="Normal"/>
    <w:link w:val="MapadeldocumentoCar"/>
    <w:semiHidden/>
    <w:rsid w:val="002204C1"/>
    <w:pPr>
      <w:shd w:val="clear" w:color="auto" w:fill="000080"/>
    </w:pPr>
    <w:rPr>
      <w:rFonts w:ascii="Tahoma" w:hAnsi="Tahoma"/>
      <w:sz w:val="24"/>
      <w:lang w:val="es-ES_tradnl" w:eastAsia="es-ES"/>
    </w:rPr>
  </w:style>
  <w:style w:type="paragraph" w:customStyle="1" w:styleId="Ttulo-base">
    <w:name w:val="Título - base"/>
    <w:basedOn w:val="Textoindependiente"/>
    <w:next w:val="Textoindependiente"/>
    <w:rsid w:val="007F7040"/>
    <w:pPr>
      <w:keepNext/>
      <w:keepLines/>
      <w:spacing w:before="0" w:line="240" w:lineRule="atLeast"/>
      <w:ind w:left="0"/>
    </w:pPr>
    <w:rPr>
      <w:rFonts w:ascii="Arial" w:hAnsi="Arial"/>
      <w:kern w:val="20"/>
      <w:sz w:val="22"/>
      <w:lang w:val="es-ES" w:eastAsia="es-ES"/>
    </w:rPr>
  </w:style>
  <w:style w:type="character" w:styleId="Hipervnculovisitado">
    <w:name w:val="FollowedHyperlink"/>
    <w:basedOn w:val="Fuentedeprrafopredeter"/>
    <w:uiPriority w:val="99"/>
    <w:semiHidden/>
    <w:unhideWhenUsed/>
    <w:rsid w:val="00894A0D"/>
    <w:rPr>
      <w:color w:val="800080"/>
      <w:sz w:val="24"/>
      <w:szCs w:val="24"/>
      <w:u w:val="single"/>
    </w:rPr>
  </w:style>
  <w:style w:type="paragraph" w:styleId="HTMLconformatoprevio">
    <w:name w:val="HTML Preformatted"/>
    <w:basedOn w:val="Normal"/>
    <w:link w:val="HTMLconformatoprevioCar"/>
    <w:uiPriority w:val="99"/>
    <w:semiHidden/>
    <w:unhideWhenUsed/>
    <w:rsid w:val="00894A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b/>
      <w:bCs/>
      <w:lang w:val="es-ES" w:eastAsia="es-ES"/>
    </w:rPr>
  </w:style>
  <w:style w:type="character" w:customStyle="1" w:styleId="HTMLconformatoprevioCar">
    <w:name w:val="HTML con formato previo Car"/>
    <w:basedOn w:val="Fuentedeprrafopredeter"/>
    <w:link w:val="HTMLconformatoprevio"/>
    <w:uiPriority w:val="99"/>
    <w:semiHidden/>
    <w:rsid w:val="00894A0D"/>
    <w:rPr>
      <w:rFonts w:ascii="Courier New" w:eastAsia="Times New Roman" w:hAnsi="Courier New" w:cs="Courier New"/>
      <w:b/>
      <w:bCs/>
      <w:sz w:val="20"/>
      <w:szCs w:val="20"/>
      <w:lang w:eastAsia="es-ES"/>
    </w:rPr>
  </w:style>
  <w:style w:type="paragraph" w:customStyle="1" w:styleId="sangrado">
    <w:name w:val="sangrado"/>
    <w:basedOn w:val="Normal"/>
    <w:rsid w:val="00894A0D"/>
    <w:pPr>
      <w:spacing w:before="100" w:beforeAutospacing="1" w:after="100" w:afterAutospacing="1"/>
      <w:ind w:left="1200"/>
    </w:pPr>
    <w:rPr>
      <w:sz w:val="24"/>
      <w:szCs w:val="24"/>
      <w:lang w:val="es-ES" w:eastAsia="es-ES"/>
    </w:rPr>
  </w:style>
  <w:style w:type="paragraph" w:customStyle="1" w:styleId="documento">
    <w:name w:val="documento"/>
    <w:basedOn w:val="Normal"/>
    <w:rsid w:val="00894A0D"/>
    <w:pPr>
      <w:spacing w:before="48" w:after="48"/>
      <w:ind w:left="480" w:right="480"/>
    </w:pPr>
    <w:rPr>
      <w:sz w:val="24"/>
      <w:szCs w:val="24"/>
      <w:lang w:val="es-ES" w:eastAsia="es-ES"/>
    </w:rPr>
  </w:style>
  <w:style w:type="paragraph" w:customStyle="1" w:styleId="documento-tit">
    <w:name w:val="documento-tit"/>
    <w:basedOn w:val="Normal"/>
    <w:rsid w:val="00894A0D"/>
    <w:pPr>
      <w:pBdr>
        <w:bottom w:val="single" w:sz="6" w:space="12" w:color="AAAAAA"/>
      </w:pBdr>
      <w:shd w:val="clear" w:color="auto" w:fill="F8F8F8"/>
      <w:jc w:val="both"/>
    </w:pPr>
    <w:rPr>
      <w:color w:val="000000"/>
      <w:sz w:val="31"/>
      <w:szCs w:val="31"/>
      <w:lang w:val="es-ES" w:eastAsia="es-ES"/>
    </w:rPr>
  </w:style>
  <w:style w:type="paragraph" w:customStyle="1" w:styleId="etiqdoc">
    <w:name w:val="etiqdoc"/>
    <w:basedOn w:val="Normal"/>
    <w:rsid w:val="00894A0D"/>
    <w:pPr>
      <w:spacing w:before="48" w:after="48"/>
      <w:ind w:left="48" w:right="48"/>
      <w:jc w:val="right"/>
    </w:pPr>
    <w:rPr>
      <w:b/>
      <w:bCs/>
      <w:color w:val="123A63"/>
      <w:sz w:val="24"/>
      <w:szCs w:val="24"/>
      <w:lang w:val="es-ES" w:eastAsia="es-ES"/>
    </w:rPr>
  </w:style>
  <w:style w:type="paragraph" w:customStyle="1" w:styleId="valdoc">
    <w:name w:val="valdoc"/>
    <w:basedOn w:val="Normal"/>
    <w:rsid w:val="00894A0D"/>
    <w:pPr>
      <w:spacing w:before="48" w:after="48"/>
      <w:ind w:left="48" w:right="48"/>
    </w:pPr>
    <w:rPr>
      <w:sz w:val="24"/>
      <w:szCs w:val="24"/>
      <w:lang w:val="es-ES" w:eastAsia="es-ES"/>
    </w:rPr>
  </w:style>
  <w:style w:type="paragraph" w:customStyle="1" w:styleId="avisoverimagen">
    <w:name w:val="avisoverimagen"/>
    <w:basedOn w:val="Normal"/>
    <w:rsid w:val="00894A0D"/>
    <w:pPr>
      <w:pBdr>
        <w:top w:val="single" w:sz="6" w:space="12" w:color="AAAAAA"/>
        <w:left w:val="single" w:sz="6" w:space="31" w:color="AAAAAA"/>
        <w:bottom w:val="single" w:sz="6" w:space="12" w:color="AAAAAA"/>
        <w:right w:val="single" w:sz="6" w:space="24" w:color="AAAAAA"/>
      </w:pBdr>
      <w:shd w:val="clear" w:color="auto" w:fill="F8F8F8"/>
      <w:spacing w:before="192" w:after="192"/>
      <w:ind w:left="1560" w:right="1560"/>
    </w:pPr>
    <w:rPr>
      <w:b/>
      <w:bCs/>
      <w:i/>
      <w:iCs/>
      <w:color w:val="333333"/>
      <w:sz w:val="22"/>
      <w:szCs w:val="22"/>
      <w:lang w:val="es-ES" w:eastAsia="es-ES"/>
    </w:rPr>
  </w:style>
  <w:style w:type="paragraph" w:customStyle="1" w:styleId="avisohtml">
    <w:name w:val="avisohtml"/>
    <w:basedOn w:val="Normal"/>
    <w:rsid w:val="00894A0D"/>
    <w:pPr>
      <w:pBdr>
        <w:top w:val="single" w:sz="6" w:space="12" w:color="AAAAAA"/>
        <w:left w:val="single" w:sz="6" w:space="31" w:color="AAAAAA"/>
        <w:bottom w:val="single" w:sz="6" w:space="12" w:color="AAAAAA"/>
        <w:right w:val="single" w:sz="6" w:space="24" w:color="AAAAAA"/>
      </w:pBdr>
      <w:shd w:val="clear" w:color="auto" w:fill="F8F8F8"/>
      <w:spacing w:before="192" w:after="192"/>
      <w:ind w:left="1560" w:right="1560"/>
    </w:pPr>
    <w:rPr>
      <w:b/>
      <w:bCs/>
      <w:i/>
      <w:iCs/>
      <w:color w:val="333333"/>
      <w:sz w:val="22"/>
      <w:szCs w:val="22"/>
      <w:lang w:val="es-ES" w:eastAsia="es-ES"/>
    </w:rPr>
  </w:style>
  <w:style w:type="paragraph" w:customStyle="1" w:styleId="cerrado">
    <w:name w:val="cerrado"/>
    <w:basedOn w:val="Normal"/>
    <w:rsid w:val="00894A0D"/>
    <w:pPr>
      <w:spacing w:before="100" w:beforeAutospacing="1" w:after="100" w:afterAutospacing="1"/>
    </w:pPr>
    <w:rPr>
      <w:sz w:val="24"/>
      <w:szCs w:val="24"/>
      <w:lang w:val="es-ES" w:eastAsia="es-ES"/>
    </w:rPr>
  </w:style>
  <w:style w:type="paragraph" w:customStyle="1" w:styleId="normal0">
    <w:name w:val="normal"/>
    <w:basedOn w:val="Normal"/>
    <w:rsid w:val="00894A0D"/>
    <w:pPr>
      <w:spacing w:before="100" w:beforeAutospacing="1" w:after="100" w:afterAutospacing="1"/>
    </w:pPr>
    <w:rPr>
      <w:sz w:val="24"/>
      <w:szCs w:val="24"/>
      <w:lang w:val="es-ES" w:eastAsia="es-ES"/>
    </w:rPr>
  </w:style>
  <w:style w:type="paragraph" w:customStyle="1" w:styleId="texto">
    <w:name w:val="texto"/>
    <w:basedOn w:val="Normal"/>
    <w:rsid w:val="00894A0D"/>
    <w:pPr>
      <w:spacing w:before="100" w:beforeAutospacing="1" w:after="100" w:afterAutospacing="1"/>
    </w:pPr>
    <w:rPr>
      <w:sz w:val="24"/>
      <w:szCs w:val="24"/>
      <w:lang w:val="es-ES" w:eastAsia="es-ES"/>
    </w:rPr>
  </w:style>
  <w:style w:type="paragraph" w:customStyle="1" w:styleId="libronum">
    <w:name w:val="libro_num"/>
    <w:basedOn w:val="Normal"/>
    <w:rsid w:val="00894A0D"/>
    <w:pPr>
      <w:spacing w:before="100" w:beforeAutospacing="1" w:after="100" w:afterAutospacing="1"/>
    </w:pPr>
    <w:rPr>
      <w:sz w:val="24"/>
      <w:szCs w:val="24"/>
      <w:lang w:val="es-ES" w:eastAsia="es-ES"/>
    </w:rPr>
  </w:style>
  <w:style w:type="paragraph" w:customStyle="1" w:styleId="librotit">
    <w:name w:val="libro_tit"/>
    <w:basedOn w:val="Normal"/>
    <w:rsid w:val="00894A0D"/>
    <w:pPr>
      <w:spacing w:before="100" w:beforeAutospacing="1" w:after="100" w:afterAutospacing="1"/>
    </w:pPr>
    <w:rPr>
      <w:sz w:val="24"/>
      <w:szCs w:val="24"/>
      <w:lang w:val="es-ES" w:eastAsia="es-ES"/>
    </w:rPr>
  </w:style>
  <w:style w:type="paragraph" w:customStyle="1" w:styleId="libro">
    <w:name w:val="libro"/>
    <w:basedOn w:val="Normal"/>
    <w:rsid w:val="00894A0D"/>
    <w:pPr>
      <w:spacing w:before="100" w:beforeAutospacing="1" w:after="100" w:afterAutospacing="1"/>
    </w:pPr>
    <w:rPr>
      <w:sz w:val="24"/>
      <w:szCs w:val="24"/>
      <w:lang w:val="es-ES" w:eastAsia="es-ES"/>
    </w:rPr>
  </w:style>
  <w:style w:type="paragraph" w:customStyle="1" w:styleId="titulonum">
    <w:name w:val="titulo_num"/>
    <w:basedOn w:val="Normal"/>
    <w:rsid w:val="00894A0D"/>
    <w:pPr>
      <w:spacing w:before="100" w:beforeAutospacing="1" w:after="100" w:afterAutospacing="1"/>
    </w:pPr>
    <w:rPr>
      <w:sz w:val="24"/>
      <w:szCs w:val="24"/>
      <w:lang w:val="es-ES" w:eastAsia="es-ES"/>
    </w:rPr>
  </w:style>
  <w:style w:type="paragraph" w:customStyle="1" w:styleId="titulotit">
    <w:name w:val="titulo_tit"/>
    <w:basedOn w:val="Normal"/>
    <w:rsid w:val="00894A0D"/>
    <w:pPr>
      <w:spacing w:before="100" w:beforeAutospacing="1" w:after="100" w:afterAutospacing="1"/>
    </w:pPr>
    <w:rPr>
      <w:sz w:val="24"/>
      <w:szCs w:val="24"/>
      <w:lang w:val="es-ES" w:eastAsia="es-ES"/>
    </w:rPr>
  </w:style>
  <w:style w:type="paragraph" w:customStyle="1" w:styleId="titulo">
    <w:name w:val="titulo"/>
    <w:basedOn w:val="Normal"/>
    <w:rsid w:val="00894A0D"/>
    <w:pPr>
      <w:spacing w:before="100" w:beforeAutospacing="1" w:after="100" w:afterAutospacing="1"/>
    </w:pPr>
    <w:rPr>
      <w:sz w:val="24"/>
      <w:szCs w:val="24"/>
      <w:lang w:val="es-ES" w:eastAsia="es-ES"/>
    </w:rPr>
  </w:style>
  <w:style w:type="paragraph" w:customStyle="1" w:styleId="capitulonum">
    <w:name w:val="capitulo_num"/>
    <w:basedOn w:val="Normal"/>
    <w:rsid w:val="00894A0D"/>
    <w:pPr>
      <w:spacing w:before="100" w:beforeAutospacing="1" w:after="100" w:afterAutospacing="1"/>
    </w:pPr>
    <w:rPr>
      <w:sz w:val="24"/>
      <w:szCs w:val="24"/>
      <w:lang w:val="es-ES" w:eastAsia="es-ES"/>
    </w:rPr>
  </w:style>
  <w:style w:type="paragraph" w:customStyle="1" w:styleId="capitulotit">
    <w:name w:val="capitulo_tit"/>
    <w:basedOn w:val="Normal"/>
    <w:rsid w:val="00894A0D"/>
    <w:pPr>
      <w:spacing w:before="100" w:beforeAutospacing="1" w:after="100" w:afterAutospacing="1"/>
    </w:pPr>
    <w:rPr>
      <w:sz w:val="24"/>
      <w:szCs w:val="24"/>
      <w:lang w:val="es-ES" w:eastAsia="es-ES"/>
    </w:rPr>
  </w:style>
  <w:style w:type="paragraph" w:customStyle="1" w:styleId="capitulo">
    <w:name w:val="capitulo"/>
    <w:basedOn w:val="Normal"/>
    <w:rsid w:val="00894A0D"/>
    <w:pPr>
      <w:spacing w:before="100" w:beforeAutospacing="1" w:after="100" w:afterAutospacing="1"/>
    </w:pPr>
    <w:rPr>
      <w:sz w:val="24"/>
      <w:szCs w:val="24"/>
      <w:lang w:val="es-ES" w:eastAsia="es-ES"/>
    </w:rPr>
  </w:style>
  <w:style w:type="paragraph" w:customStyle="1" w:styleId="seccion">
    <w:name w:val="seccion"/>
    <w:basedOn w:val="Normal"/>
    <w:rsid w:val="00894A0D"/>
    <w:pPr>
      <w:spacing w:before="100" w:beforeAutospacing="1" w:after="100" w:afterAutospacing="1"/>
    </w:pPr>
    <w:rPr>
      <w:sz w:val="24"/>
      <w:szCs w:val="24"/>
      <w:lang w:val="es-ES" w:eastAsia="es-ES"/>
    </w:rPr>
  </w:style>
  <w:style w:type="paragraph" w:customStyle="1" w:styleId="subseccion">
    <w:name w:val="subseccion"/>
    <w:basedOn w:val="Normal"/>
    <w:rsid w:val="00894A0D"/>
    <w:pPr>
      <w:spacing w:before="100" w:beforeAutospacing="1" w:after="100" w:afterAutospacing="1"/>
    </w:pPr>
    <w:rPr>
      <w:sz w:val="24"/>
      <w:szCs w:val="24"/>
      <w:lang w:val="es-ES" w:eastAsia="es-ES"/>
    </w:rPr>
  </w:style>
  <w:style w:type="paragraph" w:customStyle="1" w:styleId="articulo">
    <w:name w:val="articulo"/>
    <w:basedOn w:val="Normal"/>
    <w:rsid w:val="00894A0D"/>
    <w:pPr>
      <w:spacing w:before="100" w:beforeAutospacing="1" w:after="100" w:afterAutospacing="1"/>
    </w:pPr>
    <w:rPr>
      <w:sz w:val="24"/>
      <w:szCs w:val="24"/>
      <w:lang w:val="es-ES" w:eastAsia="es-ES"/>
    </w:rPr>
  </w:style>
  <w:style w:type="paragraph" w:customStyle="1" w:styleId="parrafo">
    <w:name w:val="parrafo"/>
    <w:basedOn w:val="Normal"/>
    <w:rsid w:val="00894A0D"/>
    <w:pPr>
      <w:spacing w:before="100" w:beforeAutospacing="1" w:after="100" w:afterAutospacing="1"/>
    </w:pPr>
    <w:rPr>
      <w:sz w:val="24"/>
      <w:szCs w:val="24"/>
      <w:lang w:val="es-ES" w:eastAsia="es-ES"/>
    </w:rPr>
  </w:style>
  <w:style w:type="paragraph" w:customStyle="1" w:styleId="parrafo2">
    <w:name w:val="parrafo_2"/>
    <w:basedOn w:val="Normal"/>
    <w:rsid w:val="00894A0D"/>
    <w:pPr>
      <w:spacing w:before="100" w:beforeAutospacing="1" w:after="100" w:afterAutospacing="1"/>
    </w:pPr>
    <w:rPr>
      <w:sz w:val="24"/>
      <w:szCs w:val="24"/>
      <w:lang w:val="es-ES" w:eastAsia="es-ES"/>
    </w:rPr>
  </w:style>
  <w:style w:type="paragraph" w:customStyle="1" w:styleId="centroredonda">
    <w:name w:val="centro_redonda"/>
    <w:basedOn w:val="Normal"/>
    <w:rsid w:val="00894A0D"/>
    <w:pPr>
      <w:spacing w:before="100" w:beforeAutospacing="1" w:after="100" w:afterAutospacing="1"/>
    </w:pPr>
    <w:rPr>
      <w:sz w:val="24"/>
      <w:szCs w:val="24"/>
      <w:lang w:val="es-ES" w:eastAsia="es-ES"/>
    </w:rPr>
  </w:style>
  <w:style w:type="paragraph" w:customStyle="1" w:styleId="centrocursiva">
    <w:name w:val="centro_cursiva"/>
    <w:basedOn w:val="Normal"/>
    <w:rsid w:val="00894A0D"/>
    <w:pPr>
      <w:spacing w:before="100" w:beforeAutospacing="1" w:after="100" w:afterAutospacing="1"/>
    </w:pPr>
    <w:rPr>
      <w:sz w:val="24"/>
      <w:szCs w:val="24"/>
      <w:lang w:val="es-ES" w:eastAsia="es-ES"/>
    </w:rPr>
  </w:style>
  <w:style w:type="paragraph" w:customStyle="1" w:styleId="centronegrita">
    <w:name w:val="centro_negrita"/>
    <w:basedOn w:val="Normal"/>
    <w:rsid w:val="00894A0D"/>
    <w:pPr>
      <w:spacing w:before="100" w:beforeAutospacing="1" w:after="100" w:afterAutospacing="1"/>
    </w:pPr>
    <w:rPr>
      <w:sz w:val="24"/>
      <w:szCs w:val="24"/>
      <w:lang w:val="es-ES" w:eastAsia="es-ES"/>
    </w:rPr>
  </w:style>
  <w:style w:type="paragraph" w:customStyle="1" w:styleId="anexonum">
    <w:name w:val="anexo_num"/>
    <w:basedOn w:val="Normal"/>
    <w:rsid w:val="00894A0D"/>
    <w:pPr>
      <w:spacing w:before="100" w:beforeAutospacing="1" w:after="100" w:afterAutospacing="1"/>
    </w:pPr>
    <w:rPr>
      <w:sz w:val="24"/>
      <w:szCs w:val="24"/>
      <w:lang w:val="es-ES" w:eastAsia="es-ES"/>
    </w:rPr>
  </w:style>
  <w:style w:type="paragraph" w:customStyle="1" w:styleId="anexotit">
    <w:name w:val="anexo_tit"/>
    <w:basedOn w:val="Normal"/>
    <w:rsid w:val="00894A0D"/>
    <w:pPr>
      <w:spacing w:before="100" w:beforeAutospacing="1" w:after="100" w:afterAutospacing="1"/>
    </w:pPr>
    <w:rPr>
      <w:sz w:val="24"/>
      <w:szCs w:val="24"/>
      <w:lang w:val="es-ES" w:eastAsia="es-ES"/>
    </w:rPr>
  </w:style>
  <w:style w:type="paragraph" w:customStyle="1" w:styleId="anexo">
    <w:name w:val="anexo"/>
    <w:basedOn w:val="Normal"/>
    <w:rsid w:val="00894A0D"/>
    <w:pPr>
      <w:spacing w:before="100" w:beforeAutospacing="1" w:after="100" w:afterAutospacing="1"/>
    </w:pPr>
    <w:rPr>
      <w:sz w:val="24"/>
      <w:szCs w:val="24"/>
      <w:lang w:val="es-ES" w:eastAsia="es-ES"/>
    </w:rPr>
  </w:style>
  <w:style w:type="paragraph" w:customStyle="1" w:styleId="sangrado2">
    <w:name w:val="sangrado_2"/>
    <w:basedOn w:val="Normal"/>
    <w:rsid w:val="00894A0D"/>
    <w:pPr>
      <w:spacing w:before="100" w:beforeAutospacing="1" w:after="100" w:afterAutospacing="1"/>
    </w:pPr>
    <w:rPr>
      <w:sz w:val="24"/>
      <w:szCs w:val="24"/>
      <w:lang w:val="es-ES" w:eastAsia="es-ES"/>
    </w:rPr>
  </w:style>
  <w:style w:type="paragraph" w:customStyle="1" w:styleId="sangradoarticulo">
    <w:name w:val="sangrado_articulo"/>
    <w:basedOn w:val="Normal"/>
    <w:rsid w:val="00894A0D"/>
    <w:pPr>
      <w:spacing w:before="100" w:beforeAutospacing="1" w:after="100" w:afterAutospacing="1"/>
    </w:pPr>
    <w:rPr>
      <w:sz w:val="24"/>
      <w:szCs w:val="24"/>
      <w:lang w:val="es-ES" w:eastAsia="es-ES"/>
    </w:rPr>
  </w:style>
  <w:style w:type="paragraph" w:customStyle="1" w:styleId="tabla">
    <w:name w:val="tabla"/>
    <w:basedOn w:val="Normal"/>
    <w:rsid w:val="00894A0D"/>
    <w:pPr>
      <w:spacing w:before="100" w:beforeAutospacing="1" w:after="100" w:afterAutospacing="1"/>
    </w:pPr>
    <w:rPr>
      <w:sz w:val="24"/>
      <w:szCs w:val="24"/>
      <w:lang w:val="es-ES" w:eastAsia="es-ES"/>
    </w:rPr>
  </w:style>
  <w:style w:type="paragraph" w:customStyle="1" w:styleId="tablaancha">
    <w:name w:val="tabla_ancha"/>
    <w:basedOn w:val="Normal"/>
    <w:rsid w:val="00894A0D"/>
    <w:pPr>
      <w:spacing w:before="100" w:beforeAutospacing="1" w:after="100" w:afterAutospacing="1"/>
    </w:pPr>
    <w:rPr>
      <w:sz w:val="24"/>
      <w:szCs w:val="24"/>
      <w:lang w:val="es-ES" w:eastAsia="es-ES"/>
    </w:rPr>
  </w:style>
  <w:style w:type="paragraph" w:customStyle="1" w:styleId="firmaministro">
    <w:name w:val="firma_ministro"/>
    <w:basedOn w:val="Normal"/>
    <w:rsid w:val="00894A0D"/>
    <w:pPr>
      <w:spacing w:before="100" w:beforeAutospacing="1" w:after="100" w:afterAutospacing="1"/>
    </w:pPr>
    <w:rPr>
      <w:sz w:val="24"/>
      <w:szCs w:val="24"/>
      <w:lang w:val="es-ES" w:eastAsia="es-ES"/>
    </w:rPr>
  </w:style>
  <w:style w:type="paragraph" w:customStyle="1" w:styleId="firmarey">
    <w:name w:val="firma_rey"/>
    <w:basedOn w:val="Normal"/>
    <w:rsid w:val="00894A0D"/>
    <w:pPr>
      <w:spacing w:before="100" w:beforeAutospacing="1" w:after="100" w:afterAutospacing="1"/>
    </w:pPr>
    <w:rPr>
      <w:sz w:val="24"/>
      <w:szCs w:val="24"/>
      <w:lang w:val="es-ES" w:eastAsia="es-ES"/>
    </w:rPr>
  </w:style>
  <w:style w:type="paragraph" w:customStyle="1" w:styleId="cita">
    <w:name w:val="cita"/>
    <w:basedOn w:val="Normal"/>
    <w:rsid w:val="00894A0D"/>
    <w:pPr>
      <w:spacing w:before="100" w:beforeAutospacing="1" w:after="100" w:afterAutospacing="1"/>
    </w:pPr>
    <w:rPr>
      <w:sz w:val="24"/>
      <w:szCs w:val="24"/>
      <w:lang w:val="es-ES" w:eastAsia="es-ES"/>
    </w:rPr>
  </w:style>
  <w:style w:type="paragraph" w:customStyle="1" w:styleId="citaconpleca">
    <w:name w:val="cita_con_pleca"/>
    <w:basedOn w:val="Normal"/>
    <w:rsid w:val="00894A0D"/>
    <w:pPr>
      <w:spacing w:before="100" w:beforeAutospacing="1" w:after="100" w:afterAutospacing="1"/>
    </w:pPr>
    <w:rPr>
      <w:sz w:val="24"/>
      <w:szCs w:val="24"/>
      <w:lang w:val="es-ES" w:eastAsia="es-ES"/>
    </w:rPr>
  </w:style>
  <w:style w:type="paragraph" w:customStyle="1" w:styleId="publicado">
    <w:name w:val="publicado"/>
    <w:basedOn w:val="Normal"/>
    <w:rsid w:val="00894A0D"/>
    <w:pPr>
      <w:spacing w:before="100" w:beforeAutospacing="1" w:after="100" w:afterAutospacing="1"/>
    </w:pPr>
    <w:rPr>
      <w:sz w:val="24"/>
      <w:szCs w:val="24"/>
      <w:lang w:val="es-ES" w:eastAsia="es-ES"/>
    </w:rPr>
  </w:style>
  <w:style w:type="paragraph" w:customStyle="1" w:styleId="imagen">
    <w:name w:val="imagen"/>
    <w:basedOn w:val="Normal"/>
    <w:rsid w:val="00894A0D"/>
    <w:pPr>
      <w:spacing w:before="100" w:beforeAutospacing="1" w:after="100" w:afterAutospacing="1"/>
    </w:pPr>
    <w:rPr>
      <w:sz w:val="24"/>
      <w:szCs w:val="24"/>
      <w:lang w:val="es-ES" w:eastAsia="es-ES"/>
    </w:rPr>
  </w:style>
  <w:style w:type="paragraph" w:customStyle="1" w:styleId="imagen2">
    <w:name w:val="imagen2"/>
    <w:basedOn w:val="Normal"/>
    <w:rsid w:val="00894A0D"/>
    <w:pPr>
      <w:spacing w:before="100" w:beforeAutospacing="1" w:after="100" w:afterAutospacing="1"/>
    </w:pPr>
    <w:rPr>
      <w:sz w:val="24"/>
      <w:szCs w:val="24"/>
      <w:lang w:val="es-ES" w:eastAsia="es-ES"/>
    </w:rPr>
  </w:style>
  <w:style w:type="paragraph" w:customStyle="1" w:styleId="imagen3">
    <w:name w:val="imagen3"/>
    <w:basedOn w:val="Normal"/>
    <w:rsid w:val="00894A0D"/>
    <w:pPr>
      <w:spacing w:before="100" w:beforeAutospacing="1" w:after="100" w:afterAutospacing="1"/>
    </w:pPr>
    <w:rPr>
      <w:sz w:val="24"/>
      <w:szCs w:val="24"/>
      <w:lang w:val="es-ES" w:eastAsia="es-ES"/>
    </w:rPr>
  </w:style>
  <w:style w:type="paragraph" w:customStyle="1" w:styleId="citas">
    <w:name w:val="citas"/>
    <w:basedOn w:val="Normal"/>
    <w:rsid w:val="00894A0D"/>
    <w:pPr>
      <w:spacing w:before="100" w:beforeAutospacing="1" w:after="100" w:afterAutospacing="1"/>
    </w:pPr>
    <w:rPr>
      <w:sz w:val="24"/>
      <w:szCs w:val="24"/>
      <w:lang w:val="es-ES" w:eastAsia="es-ES"/>
    </w:rPr>
  </w:style>
  <w:style w:type="paragraph" w:customStyle="1" w:styleId="cabezatabla">
    <w:name w:val="cabeza_tabla"/>
    <w:basedOn w:val="Normal"/>
    <w:rsid w:val="00894A0D"/>
    <w:pPr>
      <w:spacing w:before="100" w:beforeAutospacing="1" w:after="100" w:afterAutospacing="1"/>
    </w:pPr>
    <w:rPr>
      <w:sz w:val="24"/>
      <w:szCs w:val="24"/>
      <w:lang w:val="es-ES" w:eastAsia="es-ES"/>
    </w:rPr>
  </w:style>
  <w:style w:type="paragraph" w:customStyle="1" w:styleId="cuerpotablaizq">
    <w:name w:val="cuerpo_tabla_izq"/>
    <w:basedOn w:val="Normal"/>
    <w:rsid w:val="00894A0D"/>
    <w:pPr>
      <w:spacing w:before="100" w:beforeAutospacing="1" w:after="100" w:afterAutospacing="1"/>
    </w:pPr>
    <w:rPr>
      <w:sz w:val="24"/>
      <w:szCs w:val="24"/>
      <w:lang w:val="es-ES" w:eastAsia="es-ES"/>
    </w:rPr>
  </w:style>
  <w:style w:type="paragraph" w:customStyle="1" w:styleId="cuerpotablacentro">
    <w:name w:val="cuerpo_tabla_centro"/>
    <w:basedOn w:val="Normal"/>
    <w:rsid w:val="00894A0D"/>
    <w:pPr>
      <w:spacing w:before="100" w:beforeAutospacing="1" w:after="100" w:afterAutospacing="1"/>
    </w:pPr>
    <w:rPr>
      <w:sz w:val="24"/>
      <w:szCs w:val="24"/>
      <w:lang w:val="es-ES" w:eastAsia="es-ES"/>
    </w:rPr>
  </w:style>
  <w:style w:type="paragraph" w:customStyle="1" w:styleId="cuerpotablader">
    <w:name w:val="cuerpo_tabla_der"/>
    <w:basedOn w:val="Normal"/>
    <w:rsid w:val="00894A0D"/>
    <w:pPr>
      <w:spacing w:before="100" w:beforeAutospacing="1" w:after="100" w:afterAutospacing="1"/>
    </w:pPr>
    <w:rPr>
      <w:sz w:val="24"/>
      <w:szCs w:val="24"/>
      <w:lang w:val="es-ES" w:eastAsia="es-ES"/>
    </w:rPr>
  </w:style>
  <w:style w:type="paragraph" w:customStyle="1" w:styleId="tcabezatabla">
    <w:name w:val="t_cabeza_tabla"/>
    <w:basedOn w:val="Normal"/>
    <w:rsid w:val="00894A0D"/>
    <w:pPr>
      <w:spacing w:before="100" w:beforeAutospacing="1" w:after="100" w:afterAutospacing="1"/>
    </w:pPr>
    <w:rPr>
      <w:sz w:val="24"/>
      <w:szCs w:val="24"/>
      <w:lang w:val="es-ES" w:eastAsia="es-ES"/>
    </w:rPr>
  </w:style>
  <w:style w:type="paragraph" w:customStyle="1" w:styleId="tcuerpotablanormal">
    <w:name w:val="t_cuerpo_tabla_normal"/>
    <w:basedOn w:val="Normal"/>
    <w:rsid w:val="00894A0D"/>
    <w:pPr>
      <w:spacing w:before="100" w:beforeAutospacing="1" w:after="100" w:afterAutospacing="1"/>
    </w:pPr>
    <w:rPr>
      <w:sz w:val="24"/>
      <w:szCs w:val="24"/>
      <w:lang w:val="es-ES" w:eastAsia="es-ES"/>
    </w:rPr>
  </w:style>
  <w:style w:type="paragraph" w:customStyle="1" w:styleId="tceldad">
    <w:name w:val="t_celda_d"/>
    <w:basedOn w:val="Normal"/>
    <w:rsid w:val="00894A0D"/>
    <w:pPr>
      <w:spacing w:before="100" w:beforeAutospacing="1" w:after="100" w:afterAutospacing="1"/>
    </w:pPr>
    <w:rPr>
      <w:sz w:val="24"/>
      <w:szCs w:val="24"/>
      <w:lang w:val="es-ES" w:eastAsia="es-ES"/>
    </w:rPr>
  </w:style>
  <w:style w:type="paragraph" w:customStyle="1" w:styleId="tceldadcha">
    <w:name w:val="t_celda_dcha"/>
    <w:basedOn w:val="Normal"/>
    <w:rsid w:val="00894A0D"/>
    <w:pPr>
      <w:spacing w:before="100" w:beforeAutospacing="1" w:after="100" w:afterAutospacing="1"/>
    </w:pPr>
    <w:rPr>
      <w:sz w:val="24"/>
      <w:szCs w:val="24"/>
      <w:lang w:val="es-ES" w:eastAsia="es-ES"/>
    </w:rPr>
  </w:style>
  <w:style w:type="paragraph" w:customStyle="1" w:styleId="tceldaizda">
    <w:name w:val="t_celda_izda"/>
    <w:basedOn w:val="Normal"/>
    <w:rsid w:val="00894A0D"/>
    <w:pPr>
      <w:spacing w:before="100" w:beforeAutospacing="1" w:after="100" w:afterAutospacing="1"/>
    </w:pPr>
    <w:rPr>
      <w:sz w:val="24"/>
      <w:szCs w:val="24"/>
      <w:lang w:val="es-ES" w:eastAsia="es-ES"/>
    </w:rPr>
  </w:style>
  <w:style w:type="paragraph" w:customStyle="1" w:styleId="tceldacent">
    <w:name w:val="t_celda_cent"/>
    <w:basedOn w:val="Normal"/>
    <w:rsid w:val="00894A0D"/>
    <w:pPr>
      <w:spacing w:before="100" w:beforeAutospacing="1" w:after="100" w:afterAutospacing="1"/>
    </w:pPr>
    <w:rPr>
      <w:sz w:val="24"/>
      <w:szCs w:val="24"/>
      <w:lang w:val="es-ES" w:eastAsia="es-ES"/>
    </w:rPr>
  </w:style>
  <w:style w:type="paragraph" w:customStyle="1" w:styleId="boton">
    <w:name w:val="boton"/>
    <w:basedOn w:val="Normal"/>
    <w:rsid w:val="00894A0D"/>
    <w:pPr>
      <w:spacing w:before="100" w:beforeAutospacing="1" w:after="100" w:afterAutospacing="1"/>
    </w:pPr>
    <w:rPr>
      <w:color w:val="444444"/>
      <w:sz w:val="24"/>
      <w:szCs w:val="24"/>
      <w:lang w:val="es-ES" w:eastAsia="es-ES"/>
    </w:rPr>
  </w:style>
  <w:style w:type="paragraph" w:customStyle="1" w:styleId="alerta">
    <w:name w:val="alerta"/>
    <w:basedOn w:val="Normal"/>
    <w:rsid w:val="00894A0D"/>
    <w:pPr>
      <w:pBdr>
        <w:top w:val="single" w:sz="6" w:space="0" w:color="008000"/>
        <w:left w:val="single" w:sz="6" w:space="0" w:color="008000"/>
        <w:bottom w:val="single" w:sz="6" w:space="0" w:color="008000"/>
        <w:right w:val="single" w:sz="6" w:space="0" w:color="008000"/>
      </w:pBdr>
      <w:shd w:val="clear" w:color="auto" w:fill="FFFF00"/>
      <w:spacing w:before="100" w:beforeAutospacing="1" w:after="100" w:afterAutospacing="1"/>
    </w:pPr>
    <w:rPr>
      <w:color w:val="FF0000"/>
      <w:sz w:val="24"/>
      <w:szCs w:val="24"/>
      <w:lang w:val="es-ES" w:eastAsia="es-ES"/>
    </w:rPr>
  </w:style>
  <w:style w:type="paragraph" w:customStyle="1" w:styleId="destaca">
    <w:name w:val="destaca"/>
    <w:basedOn w:val="Normal"/>
    <w:rsid w:val="00894A0D"/>
    <w:pPr>
      <w:spacing w:before="100" w:beforeAutospacing="1" w:after="100" w:afterAutospacing="1"/>
    </w:pPr>
    <w:rPr>
      <w:b/>
      <w:bCs/>
      <w:color w:val="CC0000"/>
      <w:sz w:val="24"/>
      <w:szCs w:val="24"/>
      <w:lang w:val="es-ES" w:eastAsia="es-ES"/>
    </w:rPr>
  </w:style>
  <w:style w:type="paragraph" w:customStyle="1" w:styleId="imgder">
    <w:name w:val="imgder"/>
    <w:basedOn w:val="Normal"/>
    <w:rsid w:val="00894A0D"/>
    <w:pPr>
      <w:ind w:left="480"/>
    </w:pPr>
    <w:rPr>
      <w:sz w:val="24"/>
      <w:szCs w:val="24"/>
      <w:lang w:val="es-ES" w:eastAsia="es-ES"/>
    </w:rPr>
  </w:style>
  <w:style w:type="paragraph" w:customStyle="1" w:styleId="imgizq">
    <w:name w:val="imgizq"/>
    <w:basedOn w:val="Normal"/>
    <w:rsid w:val="00894A0D"/>
    <w:pPr>
      <w:spacing w:before="100" w:beforeAutospacing="1" w:after="100" w:afterAutospacing="1"/>
      <w:ind w:right="480"/>
    </w:pPr>
    <w:rPr>
      <w:sz w:val="24"/>
      <w:szCs w:val="24"/>
      <w:lang w:val="es-ES" w:eastAsia="es-ES"/>
    </w:rPr>
  </w:style>
  <w:style w:type="paragraph" w:customStyle="1" w:styleId="imgcen">
    <w:name w:val="imgcen"/>
    <w:basedOn w:val="Normal"/>
    <w:rsid w:val="00894A0D"/>
    <w:pPr>
      <w:spacing w:before="240" w:after="240"/>
    </w:pPr>
    <w:rPr>
      <w:sz w:val="24"/>
      <w:szCs w:val="24"/>
      <w:lang w:val="es-ES" w:eastAsia="es-ES"/>
    </w:rPr>
  </w:style>
  <w:style w:type="paragraph" w:customStyle="1" w:styleId="imgcenblock">
    <w:name w:val="imgcenblock"/>
    <w:basedOn w:val="Normal"/>
    <w:rsid w:val="00894A0D"/>
    <w:pPr>
      <w:spacing w:before="240" w:after="240"/>
    </w:pPr>
    <w:rPr>
      <w:sz w:val="24"/>
      <w:szCs w:val="24"/>
      <w:lang w:val="es-ES" w:eastAsia="es-ES"/>
    </w:rPr>
  </w:style>
  <w:style w:type="paragraph" w:customStyle="1" w:styleId="imgmid">
    <w:name w:val="imgmid"/>
    <w:basedOn w:val="Normal"/>
    <w:rsid w:val="00894A0D"/>
    <w:pPr>
      <w:spacing w:before="100" w:beforeAutospacing="1" w:after="100" w:afterAutospacing="1"/>
      <w:textAlignment w:val="center"/>
    </w:pPr>
    <w:rPr>
      <w:sz w:val="24"/>
      <w:szCs w:val="24"/>
      <w:lang w:val="es-ES" w:eastAsia="es-ES"/>
    </w:rPr>
  </w:style>
  <w:style w:type="paragraph" w:customStyle="1" w:styleId="senalar">
    <w:name w:val="senalar"/>
    <w:basedOn w:val="Normal"/>
    <w:rsid w:val="00894A0D"/>
    <w:pPr>
      <w:spacing w:before="100" w:beforeAutospacing="1" w:after="100" w:afterAutospacing="1"/>
      <w:textAlignment w:val="center"/>
    </w:pPr>
    <w:rPr>
      <w:sz w:val="24"/>
      <w:szCs w:val="24"/>
      <w:lang w:val="es-ES" w:eastAsia="es-ES"/>
    </w:rPr>
  </w:style>
  <w:style w:type="paragraph" w:customStyle="1" w:styleId="linkder">
    <w:name w:val="linkder"/>
    <w:basedOn w:val="Normal"/>
    <w:rsid w:val="00894A0D"/>
    <w:pPr>
      <w:spacing w:after="240"/>
      <w:jc w:val="right"/>
    </w:pPr>
    <w:rPr>
      <w:sz w:val="24"/>
      <w:szCs w:val="24"/>
      <w:lang w:val="es-ES" w:eastAsia="es-ES"/>
    </w:rPr>
  </w:style>
  <w:style w:type="paragraph" w:customStyle="1" w:styleId="oculto">
    <w:name w:val="oculto"/>
    <w:basedOn w:val="Normal"/>
    <w:rsid w:val="00894A0D"/>
    <w:rPr>
      <w:vanish/>
      <w:sz w:val="24"/>
      <w:szCs w:val="24"/>
      <w:lang w:val="es-ES" w:eastAsia="es-ES"/>
    </w:rPr>
  </w:style>
  <w:style w:type="paragraph" w:customStyle="1" w:styleId="nbsp">
    <w:name w:val="nbsp"/>
    <w:basedOn w:val="Normal"/>
    <w:rsid w:val="00894A0D"/>
    <w:pPr>
      <w:spacing w:before="100" w:beforeAutospacing="1" w:after="100" w:afterAutospacing="1"/>
    </w:pPr>
    <w:rPr>
      <w:sz w:val="24"/>
      <w:szCs w:val="24"/>
      <w:lang w:val="es-ES" w:eastAsia="es-ES"/>
    </w:rPr>
  </w:style>
  <w:style w:type="paragraph" w:customStyle="1" w:styleId="mayus">
    <w:name w:val="mayus"/>
    <w:basedOn w:val="Normal"/>
    <w:rsid w:val="00894A0D"/>
    <w:pPr>
      <w:spacing w:before="100" w:beforeAutospacing="1" w:after="100" w:afterAutospacing="1"/>
    </w:pPr>
    <w:rPr>
      <w:caps/>
      <w:sz w:val="24"/>
      <w:szCs w:val="24"/>
      <w:lang w:val="es-ES" w:eastAsia="es-ES"/>
    </w:rPr>
  </w:style>
  <w:style w:type="paragraph" w:customStyle="1" w:styleId="subr">
    <w:name w:val="subr"/>
    <w:basedOn w:val="Normal"/>
    <w:rsid w:val="00894A0D"/>
    <w:pPr>
      <w:spacing w:before="100" w:beforeAutospacing="1" w:after="100" w:afterAutospacing="1"/>
    </w:pPr>
    <w:rPr>
      <w:sz w:val="24"/>
      <w:szCs w:val="24"/>
      <w:u w:val="single"/>
      <w:lang w:val="es-ES" w:eastAsia="es-ES"/>
    </w:rPr>
  </w:style>
  <w:style w:type="paragraph" w:customStyle="1" w:styleId="negrita">
    <w:name w:val="negrita"/>
    <w:basedOn w:val="Normal"/>
    <w:rsid w:val="00894A0D"/>
    <w:pPr>
      <w:spacing w:before="100" w:beforeAutospacing="1" w:after="100" w:afterAutospacing="1"/>
    </w:pPr>
    <w:rPr>
      <w:b/>
      <w:bCs/>
      <w:sz w:val="24"/>
      <w:szCs w:val="24"/>
      <w:lang w:val="es-ES" w:eastAsia="es-ES"/>
    </w:rPr>
  </w:style>
  <w:style w:type="paragraph" w:customStyle="1" w:styleId="grande">
    <w:name w:val="grande"/>
    <w:basedOn w:val="Normal"/>
    <w:rsid w:val="00894A0D"/>
    <w:pPr>
      <w:spacing w:before="100" w:beforeAutospacing="1" w:after="100" w:afterAutospacing="1"/>
    </w:pPr>
    <w:rPr>
      <w:sz w:val="26"/>
      <w:szCs w:val="26"/>
      <w:lang w:val="es-ES" w:eastAsia="es-ES"/>
    </w:rPr>
  </w:style>
  <w:style w:type="paragraph" w:customStyle="1" w:styleId="peque">
    <w:name w:val="peque"/>
    <w:basedOn w:val="Normal"/>
    <w:rsid w:val="00894A0D"/>
    <w:pPr>
      <w:spacing w:before="100" w:beforeAutospacing="1" w:after="100" w:afterAutospacing="1"/>
    </w:pPr>
    <w:rPr>
      <w:sz w:val="22"/>
      <w:szCs w:val="22"/>
      <w:lang w:val="es-ES" w:eastAsia="es-ES"/>
    </w:rPr>
  </w:style>
  <w:style w:type="paragraph" w:customStyle="1" w:styleId="centro">
    <w:name w:val="centro"/>
    <w:basedOn w:val="Normal"/>
    <w:rsid w:val="00894A0D"/>
    <w:pPr>
      <w:spacing w:before="100" w:beforeAutospacing="1" w:after="100" w:afterAutospacing="1"/>
      <w:jc w:val="center"/>
    </w:pPr>
    <w:rPr>
      <w:sz w:val="24"/>
      <w:szCs w:val="24"/>
      <w:lang w:val="es-ES" w:eastAsia="es-ES"/>
    </w:rPr>
  </w:style>
  <w:style w:type="paragraph" w:customStyle="1" w:styleId="centrador">
    <w:name w:val="centrador"/>
    <w:basedOn w:val="Normal"/>
    <w:rsid w:val="00894A0D"/>
    <w:pPr>
      <w:spacing w:before="100" w:beforeAutospacing="1" w:after="100" w:afterAutospacing="1"/>
      <w:jc w:val="center"/>
    </w:pPr>
    <w:rPr>
      <w:sz w:val="24"/>
      <w:szCs w:val="24"/>
      <w:lang w:val="es-ES" w:eastAsia="es-ES"/>
    </w:rPr>
  </w:style>
  <w:style w:type="paragraph" w:customStyle="1" w:styleId="der">
    <w:name w:val="der"/>
    <w:basedOn w:val="Normal"/>
    <w:rsid w:val="00894A0D"/>
    <w:pPr>
      <w:spacing w:before="100" w:beforeAutospacing="1" w:after="100" w:afterAutospacing="1"/>
      <w:jc w:val="right"/>
    </w:pPr>
    <w:rPr>
      <w:sz w:val="24"/>
      <w:szCs w:val="24"/>
      <w:lang w:val="es-ES" w:eastAsia="es-ES"/>
    </w:rPr>
  </w:style>
  <w:style w:type="paragraph" w:customStyle="1" w:styleId="textder">
    <w:name w:val="textder"/>
    <w:basedOn w:val="Normal"/>
    <w:rsid w:val="00894A0D"/>
    <w:pPr>
      <w:spacing w:before="100" w:beforeAutospacing="1" w:after="100" w:afterAutospacing="1"/>
      <w:jc w:val="right"/>
    </w:pPr>
    <w:rPr>
      <w:sz w:val="24"/>
      <w:szCs w:val="24"/>
      <w:lang w:val="es-ES" w:eastAsia="es-ES"/>
    </w:rPr>
  </w:style>
  <w:style w:type="paragraph" w:customStyle="1" w:styleId="textizq">
    <w:name w:val="textizq"/>
    <w:basedOn w:val="Normal"/>
    <w:rsid w:val="00894A0D"/>
    <w:pPr>
      <w:spacing w:before="100" w:beforeAutospacing="1" w:after="100" w:afterAutospacing="1"/>
    </w:pPr>
    <w:rPr>
      <w:sz w:val="24"/>
      <w:szCs w:val="24"/>
      <w:lang w:val="es-ES" w:eastAsia="es-ES"/>
    </w:rPr>
  </w:style>
  <w:style w:type="paragraph" w:customStyle="1" w:styleId="centrado">
    <w:name w:val="centrado"/>
    <w:basedOn w:val="Normal"/>
    <w:rsid w:val="00894A0D"/>
    <w:pPr>
      <w:spacing w:before="100" w:beforeAutospacing="1" w:after="100" w:afterAutospacing="1"/>
    </w:pPr>
    <w:rPr>
      <w:sz w:val="24"/>
      <w:szCs w:val="24"/>
      <w:lang w:val="es-ES" w:eastAsia="es-ES"/>
    </w:rPr>
  </w:style>
  <w:style w:type="paragraph" w:customStyle="1" w:styleId="espacio">
    <w:name w:val="espacio"/>
    <w:basedOn w:val="Normal"/>
    <w:rsid w:val="00894A0D"/>
    <w:pPr>
      <w:spacing w:before="100" w:beforeAutospacing="1" w:after="100" w:afterAutospacing="1"/>
    </w:pPr>
    <w:rPr>
      <w:sz w:val="24"/>
      <w:szCs w:val="24"/>
      <w:lang w:val="es-ES" w:eastAsia="es-ES"/>
    </w:rPr>
  </w:style>
  <w:style w:type="paragraph" w:customStyle="1" w:styleId="bloque">
    <w:name w:val="bloque"/>
    <w:basedOn w:val="Normal"/>
    <w:rsid w:val="00894A0D"/>
    <w:pPr>
      <w:spacing w:before="100" w:beforeAutospacing="1" w:after="100" w:afterAutospacing="1"/>
    </w:pPr>
    <w:rPr>
      <w:sz w:val="24"/>
      <w:szCs w:val="24"/>
      <w:lang w:val="es-ES" w:eastAsia="es-ES"/>
    </w:rPr>
  </w:style>
  <w:style w:type="paragraph" w:customStyle="1" w:styleId="bloquep">
    <w:name w:val="bloquep"/>
    <w:basedOn w:val="Normal"/>
    <w:rsid w:val="00894A0D"/>
    <w:pPr>
      <w:spacing w:before="120" w:after="120"/>
    </w:pPr>
    <w:rPr>
      <w:sz w:val="24"/>
      <w:szCs w:val="24"/>
      <w:lang w:val="es-ES" w:eastAsia="es-ES"/>
    </w:rPr>
  </w:style>
  <w:style w:type="paragraph" w:customStyle="1" w:styleId="menuextra">
    <w:name w:val="menu_extra"/>
    <w:basedOn w:val="Normal"/>
    <w:rsid w:val="00894A0D"/>
    <w:pPr>
      <w:spacing w:before="240" w:after="100" w:afterAutospacing="1"/>
      <w:jc w:val="center"/>
    </w:pPr>
    <w:rPr>
      <w:sz w:val="24"/>
      <w:szCs w:val="24"/>
      <w:lang w:val="es-ES" w:eastAsia="es-ES"/>
    </w:rPr>
  </w:style>
  <w:style w:type="paragraph" w:customStyle="1" w:styleId="navlist">
    <w:name w:val="navlist"/>
    <w:basedOn w:val="Normal"/>
    <w:rsid w:val="00894A0D"/>
    <w:pPr>
      <w:pBdr>
        <w:bottom w:val="single" w:sz="6" w:space="26" w:color="CCCCCC"/>
      </w:pBdr>
      <w:spacing w:before="225" w:after="300"/>
    </w:pPr>
    <w:rPr>
      <w:sz w:val="24"/>
      <w:szCs w:val="24"/>
      <w:lang w:val="es-ES" w:eastAsia="es-ES"/>
    </w:rPr>
  </w:style>
  <w:style w:type="paragraph" w:customStyle="1" w:styleId="navlistcod">
    <w:name w:val="navlistcod"/>
    <w:basedOn w:val="Normal"/>
    <w:rsid w:val="00894A0D"/>
    <w:pPr>
      <w:pBdr>
        <w:bottom w:val="single" w:sz="6" w:space="26" w:color="CCCCCC"/>
      </w:pBdr>
      <w:spacing w:before="225" w:after="300"/>
    </w:pPr>
    <w:rPr>
      <w:sz w:val="24"/>
      <w:szCs w:val="24"/>
      <w:lang w:val="es-ES" w:eastAsia="es-ES"/>
    </w:rPr>
  </w:style>
  <w:style w:type="paragraph" w:customStyle="1" w:styleId="l-ayuda">
    <w:name w:val="l-ayuda"/>
    <w:basedOn w:val="Normal"/>
    <w:rsid w:val="00894A0D"/>
    <w:pPr>
      <w:pBdr>
        <w:top w:val="single" w:sz="6" w:space="6" w:color="00850D"/>
        <w:left w:val="single" w:sz="6" w:space="24" w:color="00850D"/>
        <w:bottom w:val="single" w:sz="6" w:space="6" w:color="00850D"/>
        <w:right w:val="single" w:sz="6" w:space="24" w:color="00850D"/>
      </w:pBdr>
      <w:shd w:val="clear" w:color="auto" w:fill="E7FFED"/>
      <w:spacing w:before="240" w:after="480"/>
    </w:pPr>
    <w:rPr>
      <w:color w:val="000000"/>
      <w:sz w:val="24"/>
      <w:szCs w:val="24"/>
      <w:lang w:val="es-ES" w:eastAsia="es-ES"/>
    </w:rPr>
  </w:style>
  <w:style w:type="paragraph" w:customStyle="1" w:styleId="l-info">
    <w:name w:val="l-info"/>
    <w:basedOn w:val="Normal"/>
    <w:rsid w:val="00894A0D"/>
    <w:pPr>
      <w:pBdr>
        <w:top w:val="single" w:sz="6" w:space="6" w:color="FFBE72"/>
        <w:left w:val="single" w:sz="6" w:space="24" w:color="FFBE72"/>
        <w:bottom w:val="single" w:sz="6" w:space="6" w:color="FFBE72"/>
        <w:right w:val="single" w:sz="6" w:space="24" w:color="FFBE72"/>
      </w:pBdr>
      <w:shd w:val="clear" w:color="auto" w:fill="FFF5C1"/>
      <w:spacing w:before="240" w:after="480"/>
    </w:pPr>
    <w:rPr>
      <w:color w:val="000000"/>
      <w:sz w:val="24"/>
      <w:szCs w:val="24"/>
      <w:lang w:val="es-ES" w:eastAsia="es-ES"/>
    </w:rPr>
  </w:style>
  <w:style w:type="paragraph" w:customStyle="1" w:styleId="l-aviso">
    <w:name w:val="l-aviso"/>
    <w:basedOn w:val="Normal"/>
    <w:rsid w:val="00894A0D"/>
    <w:pPr>
      <w:pBdr>
        <w:top w:val="single" w:sz="6" w:space="6" w:color="DF7180"/>
        <w:left w:val="single" w:sz="6" w:space="24" w:color="DF7180"/>
        <w:bottom w:val="single" w:sz="6" w:space="6" w:color="DF7180"/>
        <w:right w:val="single" w:sz="6" w:space="24" w:color="DF7180"/>
      </w:pBdr>
      <w:shd w:val="clear" w:color="auto" w:fill="FFE7EB"/>
      <w:spacing w:before="240" w:after="480"/>
    </w:pPr>
    <w:rPr>
      <w:color w:val="000000"/>
      <w:sz w:val="24"/>
      <w:szCs w:val="24"/>
      <w:lang w:val="es-ES" w:eastAsia="es-ES"/>
    </w:rPr>
  </w:style>
  <w:style w:type="paragraph" w:customStyle="1" w:styleId="lema">
    <w:name w:val="lema"/>
    <w:basedOn w:val="Normal"/>
    <w:rsid w:val="00894A0D"/>
    <w:pPr>
      <w:spacing w:before="100" w:beforeAutospacing="1" w:after="100" w:afterAutospacing="1"/>
    </w:pPr>
    <w:rPr>
      <w:color w:val="3F4E75"/>
      <w:sz w:val="29"/>
      <w:szCs w:val="29"/>
      <w:lang w:val="es-ES" w:eastAsia="es-ES"/>
    </w:rPr>
  </w:style>
  <w:style w:type="paragraph" w:customStyle="1" w:styleId="inputtext">
    <w:name w:val="inputtext"/>
    <w:basedOn w:val="Normal"/>
    <w:rsid w:val="00894A0D"/>
    <w:pPr>
      <w:pBdr>
        <w:top w:val="single" w:sz="6" w:space="0" w:color="BBBBBB"/>
        <w:left w:val="single" w:sz="6" w:space="0" w:color="BBBBBB"/>
        <w:bottom w:val="single" w:sz="6" w:space="0" w:color="BBBBBB"/>
        <w:right w:val="single" w:sz="6" w:space="0" w:color="BBBBBB"/>
      </w:pBdr>
      <w:shd w:val="clear" w:color="auto" w:fill="FCFEDC"/>
      <w:spacing w:before="100" w:beforeAutospacing="1" w:after="100" w:afterAutospacing="1"/>
    </w:pPr>
    <w:rPr>
      <w:sz w:val="24"/>
      <w:szCs w:val="24"/>
      <w:lang w:val="es-ES" w:eastAsia="es-ES"/>
    </w:rPr>
  </w:style>
  <w:style w:type="paragraph" w:customStyle="1" w:styleId="fondorojo">
    <w:name w:val="fondo_rojo"/>
    <w:basedOn w:val="Normal"/>
    <w:rsid w:val="00894A0D"/>
    <w:pPr>
      <w:shd w:val="clear" w:color="auto" w:fill="FF6600"/>
      <w:spacing w:before="100" w:beforeAutospacing="1" w:after="100" w:afterAutospacing="1"/>
    </w:pPr>
    <w:rPr>
      <w:sz w:val="24"/>
      <w:szCs w:val="24"/>
      <w:lang w:val="es-ES" w:eastAsia="es-ES"/>
    </w:rPr>
  </w:style>
  <w:style w:type="paragraph" w:customStyle="1" w:styleId="fondoverde">
    <w:name w:val="fondo_verde"/>
    <w:basedOn w:val="Normal"/>
    <w:rsid w:val="00894A0D"/>
    <w:pPr>
      <w:shd w:val="clear" w:color="auto" w:fill="99CC00"/>
      <w:spacing w:before="100" w:beforeAutospacing="1" w:after="100" w:afterAutospacing="1"/>
    </w:pPr>
    <w:rPr>
      <w:sz w:val="24"/>
      <w:szCs w:val="24"/>
      <w:lang w:val="es-ES" w:eastAsia="es-ES"/>
    </w:rPr>
  </w:style>
  <w:style w:type="paragraph" w:customStyle="1" w:styleId="fondoamarillo">
    <w:name w:val="fondo_amarillo"/>
    <w:basedOn w:val="Normal"/>
    <w:rsid w:val="00894A0D"/>
    <w:pPr>
      <w:shd w:val="clear" w:color="auto" w:fill="FFFF66"/>
      <w:spacing w:before="100" w:beforeAutospacing="1" w:after="100" w:afterAutospacing="1"/>
    </w:pPr>
    <w:rPr>
      <w:sz w:val="24"/>
      <w:szCs w:val="24"/>
      <w:lang w:val="es-ES" w:eastAsia="es-ES"/>
    </w:rPr>
  </w:style>
  <w:style w:type="paragraph" w:customStyle="1" w:styleId="fondooscuro">
    <w:name w:val="fondo_oscuro"/>
    <w:basedOn w:val="Normal"/>
    <w:rsid w:val="00894A0D"/>
    <w:pPr>
      <w:shd w:val="clear" w:color="auto" w:fill="D6D6D6"/>
      <w:spacing w:before="100" w:beforeAutospacing="1" w:after="100" w:afterAutospacing="1"/>
    </w:pPr>
    <w:rPr>
      <w:sz w:val="24"/>
      <w:szCs w:val="24"/>
      <w:lang w:val="es-ES" w:eastAsia="es-ES"/>
    </w:rPr>
  </w:style>
  <w:style w:type="paragraph" w:customStyle="1" w:styleId="analisisdoc">
    <w:name w:val="analisisdoc"/>
    <w:basedOn w:val="Normal"/>
    <w:rsid w:val="00894A0D"/>
    <w:pPr>
      <w:pBdr>
        <w:top w:val="single" w:sz="6" w:space="5" w:color="AAAAAA"/>
        <w:left w:val="single" w:sz="6" w:space="12" w:color="AAAAAA"/>
        <w:bottom w:val="single" w:sz="6" w:space="12" w:color="AAAAAA"/>
        <w:right w:val="single" w:sz="6" w:space="12" w:color="AAAAAA"/>
      </w:pBdr>
      <w:spacing w:before="240" w:after="240"/>
    </w:pPr>
    <w:rPr>
      <w:sz w:val="24"/>
      <w:szCs w:val="24"/>
      <w:lang w:val="es-ES" w:eastAsia="es-ES"/>
    </w:rPr>
  </w:style>
  <w:style w:type="paragraph" w:customStyle="1" w:styleId="metadatosdoc">
    <w:name w:val="metadatosdoc"/>
    <w:basedOn w:val="Normal"/>
    <w:rsid w:val="00894A0D"/>
    <w:rPr>
      <w:sz w:val="24"/>
      <w:szCs w:val="24"/>
      <w:lang w:val="es-ES" w:eastAsia="es-ES"/>
    </w:rPr>
  </w:style>
  <w:style w:type="paragraph" w:customStyle="1" w:styleId="datos-doc">
    <w:name w:val="datos-doc"/>
    <w:basedOn w:val="Normal"/>
    <w:rsid w:val="00894A0D"/>
    <w:rPr>
      <w:sz w:val="24"/>
      <w:szCs w:val="24"/>
      <w:lang w:val="es-ES" w:eastAsia="es-ES"/>
    </w:rPr>
  </w:style>
  <w:style w:type="paragraph" w:customStyle="1" w:styleId="enlacesdoc">
    <w:name w:val="enlacesdoc"/>
    <w:basedOn w:val="Normal"/>
    <w:rsid w:val="00894A0D"/>
    <w:pPr>
      <w:spacing w:before="120" w:after="120"/>
    </w:pPr>
    <w:rPr>
      <w:sz w:val="24"/>
      <w:szCs w:val="24"/>
      <w:lang w:val="es-ES" w:eastAsia="es-ES"/>
    </w:rPr>
  </w:style>
  <w:style w:type="paragraph" w:customStyle="1" w:styleId="enlacesmas">
    <w:name w:val="enlacesmas"/>
    <w:basedOn w:val="Normal"/>
    <w:rsid w:val="00894A0D"/>
    <w:pPr>
      <w:spacing w:before="120" w:after="120"/>
      <w:ind w:left="120" w:right="120"/>
    </w:pPr>
    <w:rPr>
      <w:sz w:val="24"/>
      <w:szCs w:val="24"/>
      <w:lang w:val="es-ES" w:eastAsia="es-ES"/>
    </w:rPr>
  </w:style>
  <w:style w:type="paragraph" w:customStyle="1" w:styleId="enlacespdf">
    <w:name w:val="enlacespdf"/>
    <w:basedOn w:val="Normal"/>
    <w:rsid w:val="00894A0D"/>
    <w:pPr>
      <w:spacing w:before="120" w:after="120"/>
      <w:ind w:left="120" w:right="120"/>
    </w:pPr>
    <w:rPr>
      <w:sz w:val="24"/>
      <w:szCs w:val="24"/>
      <w:lang w:val="es-ES" w:eastAsia="es-ES"/>
    </w:rPr>
  </w:style>
  <w:style w:type="paragraph" w:customStyle="1" w:styleId="enlacestif">
    <w:name w:val="enlacestif"/>
    <w:basedOn w:val="Normal"/>
    <w:rsid w:val="00894A0D"/>
    <w:pPr>
      <w:spacing w:before="120" w:after="120"/>
      <w:ind w:left="120" w:right="120"/>
    </w:pPr>
    <w:rPr>
      <w:sz w:val="24"/>
      <w:szCs w:val="24"/>
      <w:lang w:val="es-ES" w:eastAsia="es-ES"/>
    </w:rPr>
  </w:style>
  <w:style w:type="paragraph" w:customStyle="1" w:styleId="derogada">
    <w:name w:val="derogada"/>
    <w:basedOn w:val="Normal"/>
    <w:rsid w:val="00894A0D"/>
    <w:pPr>
      <w:jc w:val="center"/>
    </w:pPr>
    <w:rPr>
      <w:b/>
      <w:bCs/>
      <w:color w:val="BB0000"/>
      <w:sz w:val="26"/>
      <w:szCs w:val="26"/>
      <w:lang w:val="es-ES" w:eastAsia="es-ES"/>
    </w:rPr>
  </w:style>
  <w:style w:type="paragraph" w:customStyle="1" w:styleId="dentro">
    <w:name w:val="dentro"/>
    <w:basedOn w:val="Normal"/>
    <w:rsid w:val="00894A0D"/>
    <w:pPr>
      <w:spacing w:before="360"/>
      <w:jc w:val="center"/>
    </w:pPr>
    <w:rPr>
      <w:sz w:val="24"/>
      <w:szCs w:val="24"/>
      <w:lang w:val="es-ES" w:eastAsia="es-ES"/>
    </w:rPr>
  </w:style>
  <w:style w:type="paragraph" w:customStyle="1" w:styleId="tit-doc">
    <w:name w:val="tit-doc"/>
    <w:basedOn w:val="Normal"/>
    <w:rsid w:val="00894A0D"/>
    <w:pPr>
      <w:spacing w:before="100" w:beforeAutospacing="1" w:after="100" w:afterAutospacing="1"/>
    </w:pPr>
    <w:rPr>
      <w:sz w:val="24"/>
      <w:szCs w:val="24"/>
      <w:lang w:val="es-ES" w:eastAsia="es-ES"/>
    </w:rPr>
  </w:style>
  <w:style w:type="paragraph" w:customStyle="1" w:styleId="cajainfo">
    <w:name w:val="cajainfo"/>
    <w:basedOn w:val="Normal"/>
    <w:rsid w:val="00894A0D"/>
    <w:pPr>
      <w:spacing w:before="100" w:beforeAutospacing="1" w:after="100" w:afterAutospacing="1"/>
    </w:pPr>
    <w:rPr>
      <w:sz w:val="24"/>
      <w:szCs w:val="24"/>
      <w:lang w:val="es-ES" w:eastAsia="es-ES"/>
    </w:rPr>
  </w:style>
  <w:style w:type="paragraph" w:customStyle="1" w:styleId="notah">
    <w:name w:val="notah"/>
    <w:basedOn w:val="Normal"/>
    <w:rsid w:val="00894A0D"/>
    <w:pPr>
      <w:spacing w:before="100" w:beforeAutospacing="1" w:after="100" w:afterAutospacing="1"/>
    </w:pPr>
    <w:rPr>
      <w:sz w:val="24"/>
      <w:szCs w:val="24"/>
      <w:lang w:val="es-ES" w:eastAsia="es-ES"/>
    </w:rPr>
  </w:style>
  <w:style w:type="paragraph" w:customStyle="1" w:styleId="infoalc">
    <w:name w:val="infoalc"/>
    <w:basedOn w:val="Normal"/>
    <w:rsid w:val="00894A0D"/>
    <w:pPr>
      <w:spacing w:before="100" w:beforeAutospacing="1" w:after="100" w:afterAutospacing="1"/>
    </w:pPr>
    <w:rPr>
      <w:sz w:val="24"/>
      <w:szCs w:val="24"/>
      <w:lang w:val="es-ES" w:eastAsia="es-ES"/>
    </w:rPr>
  </w:style>
  <w:style w:type="paragraph" w:customStyle="1" w:styleId="cajaalc">
    <w:name w:val="cajaalc"/>
    <w:basedOn w:val="Normal"/>
    <w:rsid w:val="00894A0D"/>
    <w:pPr>
      <w:spacing w:before="100" w:beforeAutospacing="1" w:after="100" w:afterAutospacing="1"/>
    </w:pPr>
    <w:rPr>
      <w:sz w:val="24"/>
      <w:szCs w:val="24"/>
      <w:lang w:val="es-ES" w:eastAsia="es-ES"/>
    </w:rPr>
  </w:style>
  <w:style w:type="character" w:customStyle="1" w:styleId="solo-ayuda">
    <w:name w:val="solo-ayuda"/>
    <w:basedOn w:val="Fuentedeprrafopredeter"/>
    <w:rsid w:val="00894A0D"/>
  </w:style>
  <w:style w:type="character" w:customStyle="1" w:styleId="l-ayuda1">
    <w:name w:val="l-ayuda1"/>
    <w:basedOn w:val="Fuentedeprrafopredeter"/>
    <w:rsid w:val="00894A0D"/>
    <w:rPr>
      <w:color w:val="000000"/>
      <w:bdr w:val="single" w:sz="6" w:space="6" w:color="00850D" w:frame="1"/>
      <w:shd w:val="clear" w:color="auto" w:fill="E7FFED"/>
    </w:rPr>
  </w:style>
  <w:style w:type="paragraph" w:customStyle="1" w:styleId="senalar1">
    <w:name w:val="senalar1"/>
    <w:basedOn w:val="Normal"/>
    <w:rsid w:val="00894A0D"/>
    <w:pPr>
      <w:spacing w:before="100" w:beforeAutospacing="1" w:after="100" w:afterAutospacing="1"/>
      <w:textAlignment w:val="center"/>
    </w:pPr>
    <w:rPr>
      <w:sz w:val="24"/>
      <w:szCs w:val="24"/>
      <w:lang w:val="es-ES" w:eastAsia="es-ES"/>
    </w:rPr>
  </w:style>
  <w:style w:type="paragraph" w:customStyle="1" w:styleId="senalar2">
    <w:name w:val="senalar2"/>
    <w:basedOn w:val="Normal"/>
    <w:rsid w:val="00894A0D"/>
    <w:pPr>
      <w:spacing w:before="100" w:beforeAutospacing="1" w:after="100" w:afterAutospacing="1"/>
      <w:textAlignment w:val="center"/>
    </w:pPr>
    <w:rPr>
      <w:sz w:val="24"/>
      <w:szCs w:val="24"/>
      <w:lang w:val="es-ES" w:eastAsia="es-ES"/>
    </w:rPr>
  </w:style>
  <w:style w:type="paragraph" w:customStyle="1" w:styleId="navlist1">
    <w:name w:val="navlist1"/>
    <w:basedOn w:val="Normal"/>
    <w:rsid w:val="00894A0D"/>
    <w:pPr>
      <w:pBdr>
        <w:bottom w:val="single" w:sz="2" w:space="26" w:color="CCCCCC"/>
      </w:pBdr>
      <w:spacing w:before="225" w:after="300"/>
    </w:pPr>
    <w:rPr>
      <w:sz w:val="24"/>
      <w:szCs w:val="24"/>
      <w:lang w:val="es-ES" w:eastAsia="es-ES"/>
    </w:rPr>
  </w:style>
  <w:style w:type="paragraph" w:customStyle="1" w:styleId="navlistcod1">
    <w:name w:val="navlistcod1"/>
    <w:basedOn w:val="Normal"/>
    <w:rsid w:val="00894A0D"/>
    <w:pPr>
      <w:pBdr>
        <w:bottom w:val="single" w:sz="2" w:space="26" w:color="CCCCCC"/>
      </w:pBdr>
      <w:spacing w:before="225" w:after="300"/>
    </w:pPr>
    <w:rPr>
      <w:sz w:val="24"/>
      <w:szCs w:val="24"/>
      <w:lang w:val="es-ES" w:eastAsia="es-ES"/>
    </w:rPr>
  </w:style>
  <w:style w:type="paragraph" w:customStyle="1" w:styleId="cajainfo1">
    <w:name w:val="cajainfo1"/>
    <w:basedOn w:val="Normal"/>
    <w:rsid w:val="00894A0D"/>
    <w:pPr>
      <w:ind w:right="720"/>
    </w:pPr>
    <w:rPr>
      <w:sz w:val="24"/>
      <w:szCs w:val="24"/>
      <w:lang w:val="es-ES" w:eastAsia="es-ES"/>
    </w:rPr>
  </w:style>
  <w:style w:type="paragraph" w:customStyle="1" w:styleId="infoalc1">
    <w:name w:val="infoalc1"/>
    <w:basedOn w:val="Normal"/>
    <w:rsid w:val="00894A0D"/>
    <w:pPr>
      <w:ind w:right="720"/>
    </w:pPr>
    <w:rPr>
      <w:sz w:val="24"/>
      <w:szCs w:val="24"/>
      <w:lang w:val="es-ES" w:eastAsia="es-ES"/>
    </w:rPr>
  </w:style>
  <w:style w:type="paragraph" w:customStyle="1" w:styleId="cajaalc1">
    <w:name w:val="cajaalc1"/>
    <w:basedOn w:val="Normal"/>
    <w:rsid w:val="00894A0D"/>
    <w:pPr>
      <w:ind w:right="720"/>
    </w:pPr>
    <w:rPr>
      <w:sz w:val="24"/>
      <w:szCs w:val="24"/>
      <w:lang w:val="es-ES" w:eastAsia="es-ES"/>
    </w:rPr>
  </w:style>
  <w:style w:type="paragraph" w:customStyle="1" w:styleId="cerrado1">
    <w:name w:val="cerrado1"/>
    <w:basedOn w:val="Normal"/>
    <w:rsid w:val="00894A0D"/>
    <w:pPr>
      <w:jc w:val="both"/>
    </w:pPr>
    <w:rPr>
      <w:sz w:val="24"/>
      <w:szCs w:val="24"/>
      <w:lang w:val="es-ES" w:eastAsia="es-ES"/>
    </w:rPr>
  </w:style>
  <w:style w:type="paragraph" w:customStyle="1" w:styleId="normal1">
    <w:name w:val="normal1"/>
    <w:basedOn w:val="Normal"/>
    <w:rsid w:val="00894A0D"/>
    <w:pPr>
      <w:spacing w:before="180" w:after="180"/>
      <w:ind w:firstLine="360"/>
      <w:jc w:val="both"/>
    </w:pPr>
    <w:rPr>
      <w:sz w:val="24"/>
      <w:szCs w:val="24"/>
      <w:lang w:val="es-ES" w:eastAsia="es-ES"/>
    </w:rPr>
  </w:style>
  <w:style w:type="paragraph" w:customStyle="1" w:styleId="texto1">
    <w:name w:val="texto1"/>
    <w:basedOn w:val="Normal"/>
    <w:rsid w:val="00894A0D"/>
    <w:pPr>
      <w:spacing w:before="180" w:after="180"/>
      <w:ind w:firstLine="360"/>
      <w:jc w:val="both"/>
    </w:pPr>
    <w:rPr>
      <w:sz w:val="24"/>
      <w:szCs w:val="24"/>
      <w:lang w:val="es-ES" w:eastAsia="es-ES"/>
    </w:rPr>
  </w:style>
  <w:style w:type="paragraph" w:customStyle="1" w:styleId="libronum1">
    <w:name w:val="libro_num1"/>
    <w:basedOn w:val="Normal"/>
    <w:rsid w:val="00894A0D"/>
    <w:pPr>
      <w:spacing w:before="720"/>
      <w:ind w:left="960" w:right="960"/>
      <w:jc w:val="center"/>
    </w:pPr>
    <w:rPr>
      <w:sz w:val="24"/>
      <w:szCs w:val="24"/>
      <w:lang w:val="es-ES" w:eastAsia="es-ES"/>
    </w:rPr>
  </w:style>
  <w:style w:type="paragraph" w:customStyle="1" w:styleId="librotit1">
    <w:name w:val="libro_tit1"/>
    <w:basedOn w:val="Normal"/>
    <w:rsid w:val="00894A0D"/>
    <w:pPr>
      <w:spacing w:before="180" w:after="240"/>
      <w:ind w:left="960" w:right="960"/>
      <w:jc w:val="center"/>
    </w:pPr>
    <w:rPr>
      <w:b/>
      <w:bCs/>
      <w:sz w:val="24"/>
      <w:szCs w:val="24"/>
      <w:lang w:val="es-ES" w:eastAsia="es-ES"/>
    </w:rPr>
  </w:style>
  <w:style w:type="paragraph" w:customStyle="1" w:styleId="libro1">
    <w:name w:val="libro1"/>
    <w:basedOn w:val="Normal"/>
    <w:rsid w:val="00894A0D"/>
    <w:pPr>
      <w:spacing w:before="720" w:after="240"/>
      <w:ind w:left="960" w:right="960"/>
      <w:jc w:val="center"/>
    </w:pPr>
    <w:rPr>
      <w:b/>
      <w:bCs/>
      <w:sz w:val="24"/>
      <w:szCs w:val="24"/>
      <w:lang w:val="es-ES" w:eastAsia="es-ES"/>
    </w:rPr>
  </w:style>
  <w:style w:type="paragraph" w:customStyle="1" w:styleId="titulonum1">
    <w:name w:val="titulo_num1"/>
    <w:basedOn w:val="Normal"/>
    <w:rsid w:val="00894A0D"/>
    <w:pPr>
      <w:spacing w:before="600"/>
      <w:ind w:left="960" w:right="960"/>
      <w:jc w:val="center"/>
    </w:pPr>
    <w:rPr>
      <w:sz w:val="24"/>
      <w:szCs w:val="24"/>
      <w:lang w:val="es-ES" w:eastAsia="es-ES"/>
    </w:rPr>
  </w:style>
  <w:style w:type="paragraph" w:customStyle="1" w:styleId="titulotit1">
    <w:name w:val="titulo_tit1"/>
    <w:basedOn w:val="Normal"/>
    <w:rsid w:val="00894A0D"/>
    <w:pPr>
      <w:spacing w:before="180" w:after="240"/>
      <w:ind w:left="960" w:right="960"/>
      <w:jc w:val="center"/>
    </w:pPr>
    <w:rPr>
      <w:b/>
      <w:bCs/>
      <w:sz w:val="24"/>
      <w:szCs w:val="24"/>
      <w:lang w:val="es-ES" w:eastAsia="es-ES"/>
    </w:rPr>
  </w:style>
  <w:style w:type="paragraph" w:customStyle="1" w:styleId="titulo1">
    <w:name w:val="titulo1"/>
    <w:basedOn w:val="Normal"/>
    <w:rsid w:val="00894A0D"/>
    <w:pPr>
      <w:spacing w:before="600" w:after="240"/>
      <w:ind w:left="960" w:right="960"/>
      <w:jc w:val="center"/>
    </w:pPr>
    <w:rPr>
      <w:b/>
      <w:bCs/>
      <w:sz w:val="24"/>
      <w:szCs w:val="24"/>
      <w:lang w:val="es-ES" w:eastAsia="es-ES"/>
    </w:rPr>
  </w:style>
  <w:style w:type="paragraph" w:customStyle="1" w:styleId="capitulonum1">
    <w:name w:val="capitulo_num1"/>
    <w:basedOn w:val="Normal"/>
    <w:rsid w:val="00894A0D"/>
    <w:pPr>
      <w:spacing w:before="480"/>
      <w:ind w:left="960" w:right="960"/>
      <w:jc w:val="center"/>
    </w:pPr>
    <w:rPr>
      <w:sz w:val="24"/>
      <w:szCs w:val="24"/>
      <w:lang w:val="es-ES" w:eastAsia="es-ES"/>
    </w:rPr>
  </w:style>
  <w:style w:type="paragraph" w:customStyle="1" w:styleId="capitulotit1">
    <w:name w:val="capitulo_tit1"/>
    <w:basedOn w:val="Normal"/>
    <w:rsid w:val="00894A0D"/>
    <w:pPr>
      <w:spacing w:before="180" w:after="240"/>
      <w:ind w:left="960" w:right="960"/>
      <w:jc w:val="center"/>
    </w:pPr>
    <w:rPr>
      <w:b/>
      <w:bCs/>
      <w:sz w:val="24"/>
      <w:szCs w:val="24"/>
      <w:lang w:val="es-ES" w:eastAsia="es-ES"/>
    </w:rPr>
  </w:style>
  <w:style w:type="paragraph" w:customStyle="1" w:styleId="capitulo1">
    <w:name w:val="capitulo1"/>
    <w:basedOn w:val="Normal"/>
    <w:rsid w:val="00894A0D"/>
    <w:pPr>
      <w:spacing w:before="480" w:after="240"/>
      <w:ind w:left="960" w:right="960"/>
      <w:jc w:val="center"/>
    </w:pPr>
    <w:rPr>
      <w:b/>
      <w:bCs/>
      <w:sz w:val="24"/>
      <w:szCs w:val="24"/>
      <w:lang w:val="es-ES" w:eastAsia="es-ES"/>
    </w:rPr>
  </w:style>
  <w:style w:type="paragraph" w:customStyle="1" w:styleId="seccion1">
    <w:name w:val="seccion1"/>
    <w:basedOn w:val="Normal"/>
    <w:rsid w:val="00894A0D"/>
    <w:pPr>
      <w:spacing w:before="480" w:after="240"/>
      <w:ind w:left="960" w:right="960"/>
      <w:jc w:val="center"/>
    </w:pPr>
    <w:rPr>
      <w:b/>
      <w:bCs/>
      <w:i/>
      <w:iCs/>
      <w:sz w:val="24"/>
      <w:szCs w:val="24"/>
      <w:lang w:val="es-ES" w:eastAsia="es-ES"/>
    </w:rPr>
  </w:style>
  <w:style w:type="paragraph" w:customStyle="1" w:styleId="subseccion1">
    <w:name w:val="subseccion1"/>
    <w:basedOn w:val="Normal"/>
    <w:rsid w:val="00894A0D"/>
    <w:pPr>
      <w:spacing w:before="480" w:after="240"/>
      <w:ind w:left="960" w:right="960"/>
      <w:jc w:val="center"/>
    </w:pPr>
    <w:rPr>
      <w:sz w:val="24"/>
      <w:szCs w:val="24"/>
      <w:lang w:val="es-ES" w:eastAsia="es-ES"/>
    </w:rPr>
  </w:style>
  <w:style w:type="paragraph" w:customStyle="1" w:styleId="articulo1">
    <w:name w:val="articulo1"/>
    <w:basedOn w:val="Normal"/>
    <w:rsid w:val="00894A0D"/>
    <w:pPr>
      <w:spacing w:before="360" w:after="180"/>
      <w:jc w:val="both"/>
    </w:pPr>
    <w:rPr>
      <w:b/>
      <w:bCs/>
      <w:sz w:val="24"/>
      <w:szCs w:val="24"/>
      <w:lang w:val="es-ES" w:eastAsia="es-ES"/>
    </w:rPr>
  </w:style>
  <w:style w:type="paragraph" w:customStyle="1" w:styleId="parrafo1">
    <w:name w:val="parrafo1"/>
    <w:basedOn w:val="Normal"/>
    <w:rsid w:val="00894A0D"/>
    <w:pPr>
      <w:spacing w:before="180" w:after="180"/>
      <w:ind w:firstLine="360"/>
      <w:jc w:val="both"/>
    </w:pPr>
    <w:rPr>
      <w:sz w:val="24"/>
      <w:szCs w:val="24"/>
      <w:lang w:val="es-ES" w:eastAsia="es-ES"/>
    </w:rPr>
  </w:style>
  <w:style w:type="paragraph" w:customStyle="1" w:styleId="parrafo21">
    <w:name w:val="parrafo_21"/>
    <w:basedOn w:val="Normal"/>
    <w:rsid w:val="00894A0D"/>
    <w:pPr>
      <w:spacing w:before="360" w:after="180"/>
      <w:ind w:firstLine="360"/>
      <w:jc w:val="both"/>
    </w:pPr>
    <w:rPr>
      <w:sz w:val="24"/>
      <w:szCs w:val="24"/>
      <w:lang w:val="es-ES" w:eastAsia="es-ES"/>
    </w:rPr>
  </w:style>
  <w:style w:type="paragraph" w:customStyle="1" w:styleId="centroredonda1">
    <w:name w:val="centro_redonda1"/>
    <w:basedOn w:val="Normal"/>
    <w:rsid w:val="00894A0D"/>
    <w:pPr>
      <w:spacing w:before="300" w:after="240"/>
      <w:jc w:val="center"/>
    </w:pPr>
    <w:rPr>
      <w:sz w:val="24"/>
      <w:szCs w:val="24"/>
      <w:lang w:val="es-ES" w:eastAsia="es-ES"/>
    </w:rPr>
  </w:style>
  <w:style w:type="paragraph" w:customStyle="1" w:styleId="centrocursiva1">
    <w:name w:val="centro_cursiva1"/>
    <w:basedOn w:val="Normal"/>
    <w:rsid w:val="00894A0D"/>
    <w:pPr>
      <w:spacing w:before="300" w:after="240"/>
      <w:jc w:val="center"/>
    </w:pPr>
    <w:rPr>
      <w:i/>
      <w:iCs/>
      <w:sz w:val="24"/>
      <w:szCs w:val="24"/>
      <w:lang w:val="es-ES" w:eastAsia="es-ES"/>
    </w:rPr>
  </w:style>
  <w:style w:type="paragraph" w:customStyle="1" w:styleId="centronegrita1">
    <w:name w:val="centro_negrita1"/>
    <w:basedOn w:val="Normal"/>
    <w:rsid w:val="00894A0D"/>
    <w:pPr>
      <w:spacing w:before="300" w:after="240"/>
      <w:jc w:val="center"/>
    </w:pPr>
    <w:rPr>
      <w:b/>
      <w:bCs/>
      <w:sz w:val="24"/>
      <w:szCs w:val="24"/>
      <w:lang w:val="es-ES" w:eastAsia="es-ES"/>
    </w:rPr>
  </w:style>
  <w:style w:type="paragraph" w:customStyle="1" w:styleId="anexonum1">
    <w:name w:val="anexo_num1"/>
    <w:basedOn w:val="Normal"/>
    <w:rsid w:val="00894A0D"/>
    <w:pPr>
      <w:spacing w:before="720"/>
      <w:ind w:left="960" w:right="960"/>
      <w:jc w:val="center"/>
    </w:pPr>
    <w:rPr>
      <w:b/>
      <w:bCs/>
      <w:sz w:val="24"/>
      <w:szCs w:val="24"/>
      <w:lang w:val="es-ES" w:eastAsia="es-ES"/>
    </w:rPr>
  </w:style>
  <w:style w:type="paragraph" w:customStyle="1" w:styleId="anexotit1">
    <w:name w:val="anexo_tit1"/>
    <w:basedOn w:val="Normal"/>
    <w:rsid w:val="00894A0D"/>
    <w:pPr>
      <w:spacing w:before="180" w:after="360"/>
      <w:ind w:left="960" w:right="960"/>
      <w:jc w:val="center"/>
    </w:pPr>
    <w:rPr>
      <w:b/>
      <w:bCs/>
      <w:sz w:val="24"/>
      <w:szCs w:val="24"/>
      <w:lang w:val="es-ES" w:eastAsia="es-ES"/>
    </w:rPr>
  </w:style>
  <w:style w:type="paragraph" w:customStyle="1" w:styleId="anexo1">
    <w:name w:val="anexo1"/>
    <w:basedOn w:val="Normal"/>
    <w:rsid w:val="00894A0D"/>
    <w:pPr>
      <w:spacing w:before="720" w:after="240"/>
      <w:ind w:left="960" w:right="960"/>
      <w:jc w:val="center"/>
    </w:pPr>
    <w:rPr>
      <w:b/>
      <w:bCs/>
      <w:sz w:val="24"/>
      <w:szCs w:val="24"/>
      <w:lang w:val="es-ES" w:eastAsia="es-ES"/>
    </w:rPr>
  </w:style>
  <w:style w:type="paragraph" w:customStyle="1" w:styleId="sangrado1">
    <w:name w:val="sangrado1"/>
    <w:basedOn w:val="Normal"/>
    <w:rsid w:val="00894A0D"/>
    <w:pPr>
      <w:spacing w:before="180" w:after="180"/>
      <w:ind w:left="960" w:firstLine="360"/>
      <w:jc w:val="both"/>
    </w:pPr>
    <w:rPr>
      <w:sz w:val="24"/>
      <w:szCs w:val="24"/>
      <w:lang w:val="es-ES" w:eastAsia="es-ES"/>
    </w:rPr>
  </w:style>
  <w:style w:type="paragraph" w:customStyle="1" w:styleId="sangrado21">
    <w:name w:val="sangrado_21"/>
    <w:basedOn w:val="Normal"/>
    <w:rsid w:val="00894A0D"/>
    <w:pPr>
      <w:spacing w:before="360" w:after="180"/>
      <w:ind w:left="960" w:firstLine="360"/>
      <w:jc w:val="both"/>
    </w:pPr>
    <w:rPr>
      <w:sz w:val="24"/>
      <w:szCs w:val="24"/>
      <w:lang w:val="es-ES" w:eastAsia="es-ES"/>
    </w:rPr>
  </w:style>
  <w:style w:type="paragraph" w:customStyle="1" w:styleId="sangradoarticulo1">
    <w:name w:val="sangrado_articulo1"/>
    <w:basedOn w:val="Normal"/>
    <w:rsid w:val="00894A0D"/>
    <w:pPr>
      <w:spacing w:before="360" w:after="180"/>
      <w:ind w:left="960"/>
      <w:jc w:val="both"/>
    </w:pPr>
    <w:rPr>
      <w:b/>
      <w:bCs/>
      <w:sz w:val="24"/>
      <w:szCs w:val="24"/>
      <w:lang w:val="es-ES" w:eastAsia="es-ES"/>
    </w:rPr>
  </w:style>
  <w:style w:type="paragraph" w:customStyle="1" w:styleId="tabla1">
    <w:name w:val="tabla1"/>
    <w:basedOn w:val="Normal"/>
    <w:rsid w:val="00894A0D"/>
    <w:pPr>
      <w:jc w:val="both"/>
    </w:pPr>
    <w:rPr>
      <w:sz w:val="24"/>
      <w:szCs w:val="24"/>
      <w:lang w:val="es-ES" w:eastAsia="es-ES"/>
    </w:rPr>
  </w:style>
  <w:style w:type="paragraph" w:customStyle="1" w:styleId="tablaancha1">
    <w:name w:val="tabla_ancha1"/>
    <w:basedOn w:val="Normal"/>
    <w:rsid w:val="00894A0D"/>
    <w:pPr>
      <w:jc w:val="both"/>
    </w:pPr>
    <w:rPr>
      <w:rFonts w:ascii="Arial Narrow" w:hAnsi="Arial Narrow"/>
      <w:sz w:val="24"/>
      <w:szCs w:val="24"/>
      <w:lang w:val="es-ES" w:eastAsia="es-ES"/>
    </w:rPr>
  </w:style>
  <w:style w:type="paragraph" w:customStyle="1" w:styleId="firmaministro1">
    <w:name w:val="firma_ministro1"/>
    <w:basedOn w:val="Normal"/>
    <w:rsid w:val="00894A0D"/>
    <w:pPr>
      <w:jc w:val="center"/>
    </w:pPr>
    <w:rPr>
      <w:sz w:val="24"/>
      <w:szCs w:val="24"/>
      <w:lang w:val="es-ES" w:eastAsia="es-ES"/>
    </w:rPr>
  </w:style>
  <w:style w:type="paragraph" w:customStyle="1" w:styleId="firmarey1">
    <w:name w:val="firma_rey1"/>
    <w:basedOn w:val="Normal"/>
    <w:rsid w:val="00894A0D"/>
    <w:pPr>
      <w:spacing w:before="360" w:after="480"/>
      <w:jc w:val="right"/>
    </w:pPr>
    <w:rPr>
      <w:sz w:val="24"/>
      <w:szCs w:val="24"/>
      <w:lang w:val="es-ES" w:eastAsia="es-ES"/>
    </w:rPr>
  </w:style>
  <w:style w:type="paragraph" w:customStyle="1" w:styleId="cita1">
    <w:name w:val="cita1"/>
    <w:basedOn w:val="Normal"/>
    <w:rsid w:val="00894A0D"/>
    <w:pPr>
      <w:spacing w:before="60"/>
      <w:jc w:val="both"/>
    </w:pPr>
    <w:rPr>
      <w:color w:val="333333"/>
      <w:lang w:val="es-ES" w:eastAsia="es-ES"/>
    </w:rPr>
  </w:style>
  <w:style w:type="paragraph" w:customStyle="1" w:styleId="citaconpleca1">
    <w:name w:val="cita_con_pleca1"/>
    <w:basedOn w:val="Normal"/>
    <w:rsid w:val="00894A0D"/>
    <w:pPr>
      <w:pBdr>
        <w:top w:val="dotted" w:sz="6" w:space="3" w:color="BBBBBB"/>
      </w:pBdr>
      <w:jc w:val="both"/>
    </w:pPr>
    <w:rPr>
      <w:lang w:val="es-ES" w:eastAsia="es-ES"/>
    </w:rPr>
  </w:style>
  <w:style w:type="paragraph" w:customStyle="1" w:styleId="publicado1">
    <w:name w:val="publicado1"/>
    <w:basedOn w:val="Normal"/>
    <w:rsid w:val="00894A0D"/>
    <w:pPr>
      <w:spacing w:before="360" w:after="180"/>
      <w:jc w:val="center"/>
    </w:pPr>
    <w:rPr>
      <w:i/>
      <w:iCs/>
      <w:sz w:val="24"/>
      <w:szCs w:val="24"/>
      <w:lang w:val="es-ES" w:eastAsia="es-ES"/>
    </w:rPr>
  </w:style>
  <w:style w:type="paragraph" w:customStyle="1" w:styleId="imagen1">
    <w:name w:val="imagen1"/>
    <w:basedOn w:val="Normal"/>
    <w:rsid w:val="00894A0D"/>
    <w:pPr>
      <w:spacing w:before="480" w:after="480"/>
      <w:jc w:val="center"/>
    </w:pPr>
    <w:rPr>
      <w:sz w:val="24"/>
      <w:szCs w:val="24"/>
      <w:lang w:val="es-ES" w:eastAsia="es-ES"/>
    </w:rPr>
  </w:style>
  <w:style w:type="paragraph" w:customStyle="1" w:styleId="imagen21">
    <w:name w:val="imagen21"/>
    <w:basedOn w:val="Normal"/>
    <w:rsid w:val="00894A0D"/>
    <w:pPr>
      <w:spacing w:before="120" w:after="120"/>
      <w:jc w:val="center"/>
    </w:pPr>
    <w:rPr>
      <w:sz w:val="24"/>
      <w:szCs w:val="24"/>
      <w:lang w:val="es-ES" w:eastAsia="es-ES"/>
    </w:rPr>
  </w:style>
  <w:style w:type="paragraph" w:customStyle="1" w:styleId="imagen31">
    <w:name w:val="imagen31"/>
    <w:basedOn w:val="Normal"/>
    <w:rsid w:val="00894A0D"/>
    <w:pPr>
      <w:spacing w:before="120" w:after="120"/>
      <w:jc w:val="right"/>
    </w:pPr>
    <w:rPr>
      <w:sz w:val="24"/>
      <w:szCs w:val="24"/>
      <w:lang w:val="es-ES" w:eastAsia="es-ES"/>
    </w:rPr>
  </w:style>
  <w:style w:type="paragraph" w:customStyle="1" w:styleId="cabezatabla1">
    <w:name w:val="cabeza_tabla1"/>
    <w:basedOn w:val="Normal"/>
    <w:rsid w:val="00894A0D"/>
    <w:pPr>
      <w:jc w:val="center"/>
    </w:pPr>
    <w:rPr>
      <w:b/>
      <w:bCs/>
      <w:sz w:val="24"/>
      <w:szCs w:val="24"/>
      <w:lang w:val="es-ES" w:eastAsia="es-ES"/>
    </w:rPr>
  </w:style>
  <w:style w:type="paragraph" w:customStyle="1" w:styleId="cuerpotablaizq1">
    <w:name w:val="cuerpo_tabla_izq1"/>
    <w:basedOn w:val="Normal"/>
    <w:rsid w:val="00894A0D"/>
    <w:rPr>
      <w:sz w:val="22"/>
      <w:szCs w:val="22"/>
      <w:lang w:val="es-ES" w:eastAsia="es-ES"/>
    </w:rPr>
  </w:style>
  <w:style w:type="paragraph" w:customStyle="1" w:styleId="cuerpotablacentro1">
    <w:name w:val="cuerpo_tabla_centro1"/>
    <w:basedOn w:val="Normal"/>
    <w:rsid w:val="00894A0D"/>
    <w:pPr>
      <w:jc w:val="center"/>
    </w:pPr>
    <w:rPr>
      <w:sz w:val="22"/>
      <w:szCs w:val="22"/>
      <w:lang w:val="es-ES" w:eastAsia="es-ES"/>
    </w:rPr>
  </w:style>
  <w:style w:type="paragraph" w:customStyle="1" w:styleId="cuerpotablader1">
    <w:name w:val="cuerpo_tabla_der1"/>
    <w:basedOn w:val="Normal"/>
    <w:rsid w:val="00894A0D"/>
    <w:pPr>
      <w:jc w:val="right"/>
    </w:pPr>
    <w:rPr>
      <w:sz w:val="22"/>
      <w:szCs w:val="22"/>
      <w:lang w:val="es-ES" w:eastAsia="es-ES"/>
    </w:rPr>
  </w:style>
  <w:style w:type="paragraph" w:customStyle="1" w:styleId="tcabezatabla1">
    <w:name w:val="t_cabeza_tabla1"/>
    <w:basedOn w:val="Normal"/>
    <w:rsid w:val="00894A0D"/>
    <w:pPr>
      <w:jc w:val="center"/>
    </w:pPr>
    <w:rPr>
      <w:b/>
      <w:bCs/>
      <w:sz w:val="24"/>
      <w:szCs w:val="24"/>
      <w:lang w:val="es-ES" w:eastAsia="es-ES"/>
    </w:rPr>
  </w:style>
  <w:style w:type="paragraph" w:customStyle="1" w:styleId="tcabezatabla2">
    <w:name w:val="t_cabeza_tabla2"/>
    <w:basedOn w:val="Normal"/>
    <w:rsid w:val="00894A0D"/>
    <w:pPr>
      <w:jc w:val="center"/>
    </w:pPr>
    <w:rPr>
      <w:b/>
      <w:bCs/>
      <w:sz w:val="24"/>
      <w:szCs w:val="24"/>
      <w:lang w:val="es-ES" w:eastAsia="es-ES"/>
    </w:rPr>
  </w:style>
  <w:style w:type="paragraph" w:customStyle="1" w:styleId="tcuerpotablanormal1">
    <w:name w:val="t_cuerpo_tabla_normal1"/>
    <w:basedOn w:val="Normal"/>
    <w:rsid w:val="00894A0D"/>
    <w:rPr>
      <w:sz w:val="24"/>
      <w:szCs w:val="24"/>
      <w:lang w:val="es-ES" w:eastAsia="es-ES"/>
    </w:rPr>
  </w:style>
  <w:style w:type="paragraph" w:customStyle="1" w:styleId="citas1">
    <w:name w:val="citas1"/>
    <w:basedOn w:val="Normal"/>
    <w:rsid w:val="00894A0D"/>
    <w:pPr>
      <w:jc w:val="both"/>
    </w:pPr>
    <w:rPr>
      <w:lang w:val="es-ES" w:eastAsia="es-ES"/>
    </w:rPr>
  </w:style>
  <w:style w:type="paragraph" w:customStyle="1" w:styleId="tceldad1">
    <w:name w:val="t_celda_d1"/>
    <w:basedOn w:val="Normal"/>
    <w:rsid w:val="00894A0D"/>
    <w:pPr>
      <w:jc w:val="right"/>
    </w:pPr>
    <w:rPr>
      <w:sz w:val="24"/>
      <w:szCs w:val="24"/>
      <w:lang w:val="es-ES" w:eastAsia="es-ES"/>
    </w:rPr>
  </w:style>
  <w:style w:type="paragraph" w:customStyle="1" w:styleId="tceldadcha1">
    <w:name w:val="t_celda_dcha1"/>
    <w:basedOn w:val="Normal"/>
    <w:rsid w:val="00894A0D"/>
    <w:pPr>
      <w:jc w:val="right"/>
    </w:pPr>
    <w:rPr>
      <w:sz w:val="22"/>
      <w:szCs w:val="22"/>
      <w:lang w:val="es-ES" w:eastAsia="es-ES"/>
    </w:rPr>
  </w:style>
  <w:style w:type="paragraph" w:customStyle="1" w:styleId="tceldaizda1">
    <w:name w:val="t_celda_izda1"/>
    <w:basedOn w:val="Normal"/>
    <w:rsid w:val="00894A0D"/>
    <w:rPr>
      <w:sz w:val="22"/>
      <w:szCs w:val="22"/>
      <w:lang w:val="es-ES" w:eastAsia="es-ES"/>
    </w:rPr>
  </w:style>
  <w:style w:type="paragraph" w:customStyle="1" w:styleId="tceldacent1">
    <w:name w:val="t_celda_cent1"/>
    <w:basedOn w:val="Normal"/>
    <w:rsid w:val="00894A0D"/>
    <w:pPr>
      <w:jc w:val="center"/>
    </w:pPr>
    <w:rPr>
      <w:sz w:val="22"/>
      <w:szCs w:val="22"/>
      <w:lang w:val="es-ES" w:eastAsia="es-ES"/>
    </w:rPr>
  </w:style>
  <w:style w:type="paragraph" w:customStyle="1" w:styleId="notah1">
    <w:name w:val="notah1"/>
    <w:basedOn w:val="Normal"/>
    <w:rsid w:val="00894A0D"/>
    <w:pPr>
      <w:spacing w:before="24" w:after="720"/>
      <w:jc w:val="center"/>
    </w:pPr>
    <w:rPr>
      <w:color w:val="123A63"/>
      <w:lang w:val="es-ES" w:eastAsia="es-ES"/>
    </w:rPr>
  </w:style>
  <w:style w:type="paragraph" w:customStyle="1" w:styleId="cajainfo2">
    <w:name w:val="cajainfo2"/>
    <w:basedOn w:val="Normal"/>
    <w:rsid w:val="00894A0D"/>
    <w:pPr>
      <w:spacing w:before="100" w:beforeAutospacing="1" w:after="100" w:afterAutospacing="1"/>
    </w:pPr>
    <w:rPr>
      <w:lang w:val="es-ES" w:eastAsia="es-ES"/>
    </w:rPr>
  </w:style>
  <w:style w:type="paragraph" w:customStyle="1" w:styleId="etiqdoc1">
    <w:name w:val="etiqdoc1"/>
    <w:basedOn w:val="Normal"/>
    <w:rsid w:val="00894A0D"/>
    <w:pPr>
      <w:spacing w:before="48" w:after="48"/>
      <w:ind w:left="48" w:right="48"/>
      <w:jc w:val="right"/>
    </w:pPr>
    <w:rPr>
      <w:b/>
      <w:bCs/>
      <w:color w:val="123A63"/>
      <w:sz w:val="24"/>
      <w:szCs w:val="24"/>
      <w:lang w:val="es-ES" w:eastAsia="es-ES"/>
    </w:rPr>
  </w:style>
  <w:style w:type="paragraph" w:customStyle="1" w:styleId="cajainfo3">
    <w:name w:val="cajainfo3"/>
    <w:basedOn w:val="Normal"/>
    <w:rsid w:val="00894A0D"/>
    <w:pPr>
      <w:spacing w:before="100" w:beforeAutospacing="1" w:after="100" w:afterAutospacing="1"/>
    </w:pPr>
    <w:rPr>
      <w:sz w:val="24"/>
      <w:szCs w:val="24"/>
      <w:lang w:val="es-ES" w:eastAsia="es-ES"/>
    </w:rPr>
  </w:style>
</w:styles>
</file>

<file path=word/webSettings.xml><?xml version="1.0" encoding="utf-8"?>
<w:webSettings xmlns:r="http://schemas.openxmlformats.org/officeDocument/2006/relationships" xmlns:w="http://schemas.openxmlformats.org/wordprocessingml/2006/main">
  <w:divs>
    <w:div w:id="386227957">
      <w:bodyDiv w:val="1"/>
      <w:marLeft w:val="0"/>
      <w:marRight w:val="0"/>
      <w:marTop w:val="0"/>
      <w:marBottom w:val="0"/>
      <w:divBdr>
        <w:top w:val="none" w:sz="0" w:space="0" w:color="auto"/>
        <w:left w:val="none" w:sz="0" w:space="0" w:color="auto"/>
        <w:bottom w:val="none" w:sz="0" w:space="0" w:color="auto"/>
        <w:right w:val="none" w:sz="0" w:space="0" w:color="auto"/>
      </w:divBdr>
      <w:divsChild>
        <w:div w:id="455294741">
          <w:marLeft w:val="0"/>
          <w:marRight w:val="0"/>
          <w:marTop w:val="0"/>
          <w:marBottom w:val="0"/>
          <w:divBdr>
            <w:top w:val="none" w:sz="0" w:space="0" w:color="auto"/>
            <w:left w:val="none" w:sz="0" w:space="0" w:color="auto"/>
            <w:bottom w:val="none" w:sz="0" w:space="0" w:color="auto"/>
            <w:right w:val="none" w:sz="0" w:space="0" w:color="auto"/>
          </w:divBdr>
          <w:divsChild>
            <w:div w:id="388723013">
              <w:marLeft w:val="0"/>
              <w:marRight w:val="0"/>
              <w:marTop w:val="0"/>
              <w:marBottom w:val="0"/>
              <w:divBdr>
                <w:top w:val="none" w:sz="0" w:space="0" w:color="auto"/>
                <w:left w:val="none" w:sz="0" w:space="0" w:color="auto"/>
                <w:bottom w:val="none" w:sz="0" w:space="0" w:color="auto"/>
                <w:right w:val="none" w:sz="0" w:space="0" w:color="auto"/>
              </w:divBdr>
              <w:divsChild>
                <w:div w:id="227300418">
                  <w:marLeft w:val="0"/>
                  <w:marRight w:val="0"/>
                  <w:marTop w:val="0"/>
                  <w:marBottom w:val="0"/>
                  <w:divBdr>
                    <w:top w:val="none" w:sz="0" w:space="0" w:color="auto"/>
                    <w:left w:val="none" w:sz="0" w:space="0" w:color="auto"/>
                    <w:bottom w:val="none" w:sz="0" w:space="0" w:color="auto"/>
                    <w:right w:val="none" w:sz="0" w:space="0" w:color="auto"/>
                  </w:divBdr>
                  <w:divsChild>
                    <w:div w:id="2006974548">
                      <w:marLeft w:val="0"/>
                      <w:marRight w:val="0"/>
                      <w:marTop w:val="0"/>
                      <w:marBottom w:val="480"/>
                      <w:divBdr>
                        <w:top w:val="single" w:sz="6" w:space="12" w:color="DFE8F0"/>
                        <w:left w:val="single" w:sz="6" w:space="12" w:color="DFE8F0"/>
                        <w:bottom w:val="single" w:sz="6" w:space="12" w:color="DFE8F0"/>
                        <w:right w:val="single" w:sz="6" w:space="12" w:color="DFE8F0"/>
                      </w:divBdr>
                    </w:div>
                  </w:divsChild>
                </w:div>
              </w:divsChild>
            </w:div>
          </w:divsChild>
        </w:div>
      </w:divsChild>
    </w:div>
    <w:div w:id="656570672">
      <w:bodyDiv w:val="1"/>
      <w:marLeft w:val="0"/>
      <w:marRight w:val="0"/>
      <w:marTop w:val="0"/>
      <w:marBottom w:val="0"/>
      <w:divBdr>
        <w:top w:val="none" w:sz="0" w:space="0" w:color="auto"/>
        <w:left w:val="none" w:sz="0" w:space="0" w:color="auto"/>
        <w:bottom w:val="none" w:sz="0" w:space="0" w:color="auto"/>
        <w:right w:val="none" w:sz="0" w:space="0" w:color="auto"/>
      </w:divBdr>
      <w:divsChild>
        <w:div w:id="481853123">
          <w:marLeft w:val="0"/>
          <w:marRight w:val="0"/>
          <w:marTop w:val="0"/>
          <w:marBottom w:val="0"/>
          <w:divBdr>
            <w:top w:val="none" w:sz="0" w:space="0" w:color="auto"/>
            <w:left w:val="none" w:sz="0" w:space="0" w:color="auto"/>
            <w:bottom w:val="none" w:sz="0" w:space="0" w:color="auto"/>
            <w:right w:val="none" w:sz="0" w:space="0" w:color="auto"/>
          </w:divBdr>
          <w:divsChild>
            <w:div w:id="1173760470">
              <w:marLeft w:val="0"/>
              <w:marRight w:val="0"/>
              <w:marTop w:val="0"/>
              <w:marBottom w:val="0"/>
              <w:divBdr>
                <w:top w:val="none" w:sz="0" w:space="0" w:color="auto"/>
                <w:left w:val="none" w:sz="0" w:space="0" w:color="auto"/>
                <w:bottom w:val="none" w:sz="0" w:space="0" w:color="auto"/>
                <w:right w:val="none" w:sz="0" w:space="0" w:color="auto"/>
              </w:divBdr>
              <w:divsChild>
                <w:div w:id="85347465">
                  <w:marLeft w:val="0"/>
                  <w:marRight w:val="0"/>
                  <w:marTop w:val="0"/>
                  <w:marBottom w:val="0"/>
                  <w:divBdr>
                    <w:top w:val="none" w:sz="0" w:space="0" w:color="auto"/>
                    <w:left w:val="none" w:sz="0" w:space="0" w:color="auto"/>
                    <w:bottom w:val="none" w:sz="0" w:space="0" w:color="auto"/>
                    <w:right w:val="none" w:sz="0" w:space="0" w:color="auto"/>
                  </w:divBdr>
                  <w:divsChild>
                    <w:div w:id="2018120335">
                      <w:marLeft w:val="0"/>
                      <w:marRight w:val="0"/>
                      <w:marTop w:val="0"/>
                      <w:marBottom w:val="480"/>
                      <w:divBdr>
                        <w:top w:val="single" w:sz="6" w:space="12" w:color="DFE8F0"/>
                        <w:left w:val="single" w:sz="6" w:space="12" w:color="DFE8F0"/>
                        <w:bottom w:val="single" w:sz="6" w:space="12" w:color="DFE8F0"/>
                        <w:right w:val="single" w:sz="6" w:space="12" w:color="DFE8F0"/>
                      </w:divBdr>
                    </w:div>
                  </w:divsChild>
                </w:div>
              </w:divsChild>
            </w:div>
          </w:divsChild>
        </w:div>
      </w:divsChild>
    </w:div>
    <w:div w:id="682518080">
      <w:bodyDiv w:val="1"/>
      <w:marLeft w:val="0"/>
      <w:marRight w:val="0"/>
      <w:marTop w:val="0"/>
      <w:marBottom w:val="0"/>
      <w:divBdr>
        <w:top w:val="none" w:sz="0" w:space="0" w:color="auto"/>
        <w:left w:val="none" w:sz="0" w:space="0" w:color="auto"/>
        <w:bottom w:val="none" w:sz="0" w:space="0" w:color="auto"/>
        <w:right w:val="none" w:sz="0" w:space="0" w:color="auto"/>
      </w:divBdr>
      <w:divsChild>
        <w:div w:id="1005790672">
          <w:marLeft w:val="0"/>
          <w:marRight w:val="0"/>
          <w:marTop w:val="0"/>
          <w:marBottom w:val="0"/>
          <w:divBdr>
            <w:top w:val="none" w:sz="0" w:space="0" w:color="auto"/>
            <w:left w:val="none" w:sz="0" w:space="0" w:color="auto"/>
            <w:bottom w:val="none" w:sz="0" w:space="0" w:color="auto"/>
            <w:right w:val="none" w:sz="0" w:space="0" w:color="auto"/>
          </w:divBdr>
          <w:divsChild>
            <w:div w:id="1522163056">
              <w:marLeft w:val="0"/>
              <w:marRight w:val="0"/>
              <w:marTop w:val="0"/>
              <w:marBottom w:val="0"/>
              <w:divBdr>
                <w:top w:val="none" w:sz="0" w:space="0" w:color="auto"/>
                <w:left w:val="none" w:sz="0" w:space="0" w:color="auto"/>
                <w:bottom w:val="none" w:sz="0" w:space="0" w:color="auto"/>
                <w:right w:val="none" w:sz="0" w:space="0" w:color="auto"/>
              </w:divBdr>
              <w:divsChild>
                <w:div w:id="2068912482">
                  <w:marLeft w:val="0"/>
                  <w:marRight w:val="0"/>
                  <w:marTop w:val="0"/>
                  <w:marBottom w:val="0"/>
                  <w:divBdr>
                    <w:top w:val="none" w:sz="0" w:space="0" w:color="auto"/>
                    <w:left w:val="none" w:sz="0" w:space="0" w:color="auto"/>
                    <w:bottom w:val="none" w:sz="0" w:space="0" w:color="auto"/>
                    <w:right w:val="none" w:sz="0" w:space="0" w:color="auto"/>
                  </w:divBdr>
                  <w:divsChild>
                    <w:div w:id="1794860202">
                      <w:marLeft w:val="0"/>
                      <w:marRight w:val="0"/>
                      <w:marTop w:val="0"/>
                      <w:marBottom w:val="480"/>
                      <w:divBdr>
                        <w:top w:val="single" w:sz="6" w:space="12" w:color="DFE8F0"/>
                        <w:left w:val="single" w:sz="6" w:space="12" w:color="DFE8F0"/>
                        <w:bottom w:val="single" w:sz="6" w:space="12" w:color="DFE8F0"/>
                        <w:right w:val="single" w:sz="6" w:space="12" w:color="DFE8F0"/>
                      </w:divBdr>
                    </w:div>
                  </w:divsChild>
                </w:div>
              </w:divsChild>
            </w:div>
          </w:divsChild>
        </w:div>
      </w:divsChild>
    </w:div>
    <w:div w:id="1030647282">
      <w:bodyDiv w:val="1"/>
      <w:marLeft w:val="0"/>
      <w:marRight w:val="0"/>
      <w:marTop w:val="0"/>
      <w:marBottom w:val="0"/>
      <w:divBdr>
        <w:top w:val="none" w:sz="0" w:space="0" w:color="auto"/>
        <w:left w:val="none" w:sz="0" w:space="0" w:color="auto"/>
        <w:bottom w:val="none" w:sz="0" w:space="0" w:color="auto"/>
        <w:right w:val="none" w:sz="0" w:space="0" w:color="auto"/>
      </w:divBdr>
      <w:divsChild>
        <w:div w:id="1928342886">
          <w:marLeft w:val="0"/>
          <w:marRight w:val="0"/>
          <w:marTop w:val="720"/>
          <w:marBottom w:val="720"/>
          <w:divBdr>
            <w:top w:val="none" w:sz="0" w:space="0" w:color="auto"/>
            <w:left w:val="none" w:sz="0" w:space="0" w:color="auto"/>
            <w:bottom w:val="none" w:sz="0" w:space="0" w:color="auto"/>
            <w:right w:val="none" w:sz="0" w:space="0" w:color="auto"/>
          </w:divBdr>
          <w:divsChild>
            <w:div w:id="1472211173">
              <w:marLeft w:val="0"/>
              <w:marRight w:val="0"/>
              <w:marTop w:val="0"/>
              <w:marBottom w:val="0"/>
              <w:divBdr>
                <w:top w:val="none" w:sz="0" w:space="0" w:color="auto"/>
                <w:left w:val="none" w:sz="0" w:space="0" w:color="auto"/>
                <w:bottom w:val="none" w:sz="0" w:space="0" w:color="auto"/>
                <w:right w:val="none" w:sz="0" w:space="0" w:color="auto"/>
              </w:divBdr>
              <w:divsChild>
                <w:div w:id="886406842">
                  <w:marLeft w:val="0"/>
                  <w:marRight w:val="0"/>
                  <w:marTop w:val="0"/>
                  <w:marBottom w:val="0"/>
                  <w:divBdr>
                    <w:top w:val="none" w:sz="0" w:space="0" w:color="auto"/>
                    <w:left w:val="none" w:sz="0" w:space="0" w:color="auto"/>
                    <w:bottom w:val="none" w:sz="0" w:space="0" w:color="auto"/>
                    <w:right w:val="none" w:sz="0" w:space="0" w:color="auto"/>
                  </w:divBdr>
                  <w:divsChild>
                    <w:div w:id="446120736">
                      <w:marLeft w:val="0"/>
                      <w:marRight w:val="0"/>
                      <w:marTop w:val="0"/>
                      <w:marBottom w:val="480"/>
                      <w:divBdr>
                        <w:top w:val="none" w:sz="0" w:space="0" w:color="auto"/>
                        <w:left w:val="none" w:sz="0" w:space="0" w:color="auto"/>
                        <w:bottom w:val="single" w:sz="2" w:space="0" w:color="123A63"/>
                        <w:right w:val="none" w:sz="0" w:space="0" w:color="auto"/>
                      </w:divBdr>
                    </w:div>
                  </w:divsChild>
                </w:div>
              </w:divsChild>
            </w:div>
          </w:divsChild>
        </w:div>
      </w:divsChild>
    </w:div>
    <w:div w:id="1052967522">
      <w:bodyDiv w:val="1"/>
      <w:marLeft w:val="0"/>
      <w:marRight w:val="0"/>
      <w:marTop w:val="0"/>
      <w:marBottom w:val="0"/>
      <w:divBdr>
        <w:top w:val="none" w:sz="0" w:space="0" w:color="auto"/>
        <w:left w:val="none" w:sz="0" w:space="0" w:color="auto"/>
        <w:bottom w:val="none" w:sz="0" w:space="0" w:color="auto"/>
        <w:right w:val="none" w:sz="0" w:space="0" w:color="auto"/>
      </w:divBdr>
      <w:divsChild>
        <w:div w:id="31345517">
          <w:marLeft w:val="0"/>
          <w:marRight w:val="0"/>
          <w:marTop w:val="0"/>
          <w:marBottom w:val="0"/>
          <w:divBdr>
            <w:top w:val="none" w:sz="0" w:space="0" w:color="auto"/>
            <w:left w:val="none" w:sz="0" w:space="0" w:color="auto"/>
            <w:bottom w:val="none" w:sz="0" w:space="0" w:color="auto"/>
            <w:right w:val="none" w:sz="0" w:space="0" w:color="auto"/>
          </w:divBdr>
          <w:divsChild>
            <w:div w:id="1891572357">
              <w:marLeft w:val="0"/>
              <w:marRight w:val="0"/>
              <w:marTop w:val="0"/>
              <w:marBottom w:val="0"/>
              <w:divBdr>
                <w:top w:val="none" w:sz="0" w:space="0" w:color="auto"/>
                <w:left w:val="none" w:sz="0" w:space="0" w:color="auto"/>
                <w:bottom w:val="none" w:sz="0" w:space="0" w:color="auto"/>
                <w:right w:val="none" w:sz="0" w:space="0" w:color="auto"/>
              </w:divBdr>
              <w:divsChild>
                <w:div w:id="137429482">
                  <w:marLeft w:val="0"/>
                  <w:marRight w:val="0"/>
                  <w:marTop w:val="0"/>
                  <w:marBottom w:val="0"/>
                  <w:divBdr>
                    <w:top w:val="none" w:sz="0" w:space="0" w:color="auto"/>
                    <w:left w:val="none" w:sz="0" w:space="0" w:color="auto"/>
                    <w:bottom w:val="none" w:sz="0" w:space="0" w:color="auto"/>
                    <w:right w:val="none" w:sz="0" w:space="0" w:color="auto"/>
                  </w:divBdr>
                  <w:divsChild>
                    <w:div w:id="1749884036">
                      <w:marLeft w:val="0"/>
                      <w:marRight w:val="0"/>
                      <w:marTop w:val="0"/>
                      <w:marBottom w:val="480"/>
                      <w:divBdr>
                        <w:top w:val="single" w:sz="6" w:space="12" w:color="DFE8F0"/>
                        <w:left w:val="single" w:sz="6" w:space="12" w:color="DFE8F0"/>
                        <w:bottom w:val="single" w:sz="6" w:space="12" w:color="DFE8F0"/>
                        <w:right w:val="single" w:sz="6" w:space="12" w:color="DFE8F0"/>
                      </w:divBdr>
                    </w:div>
                  </w:divsChild>
                </w:div>
              </w:divsChild>
            </w:div>
          </w:divsChild>
        </w:div>
      </w:divsChild>
    </w:div>
    <w:div w:id="1233079353">
      <w:bodyDiv w:val="1"/>
      <w:marLeft w:val="0"/>
      <w:marRight w:val="0"/>
      <w:marTop w:val="0"/>
      <w:marBottom w:val="0"/>
      <w:divBdr>
        <w:top w:val="none" w:sz="0" w:space="0" w:color="auto"/>
        <w:left w:val="none" w:sz="0" w:space="0" w:color="auto"/>
        <w:bottom w:val="none" w:sz="0" w:space="0" w:color="auto"/>
        <w:right w:val="none" w:sz="0" w:space="0" w:color="auto"/>
      </w:divBdr>
      <w:divsChild>
        <w:div w:id="534731327">
          <w:marLeft w:val="0"/>
          <w:marRight w:val="0"/>
          <w:marTop w:val="0"/>
          <w:marBottom w:val="0"/>
          <w:divBdr>
            <w:top w:val="none" w:sz="0" w:space="0" w:color="auto"/>
            <w:left w:val="none" w:sz="0" w:space="0" w:color="auto"/>
            <w:bottom w:val="none" w:sz="0" w:space="0" w:color="auto"/>
            <w:right w:val="none" w:sz="0" w:space="0" w:color="auto"/>
          </w:divBdr>
          <w:divsChild>
            <w:div w:id="886918320">
              <w:marLeft w:val="0"/>
              <w:marRight w:val="0"/>
              <w:marTop w:val="0"/>
              <w:marBottom w:val="0"/>
              <w:divBdr>
                <w:top w:val="none" w:sz="0" w:space="0" w:color="auto"/>
                <w:left w:val="none" w:sz="0" w:space="0" w:color="auto"/>
                <w:bottom w:val="none" w:sz="0" w:space="0" w:color="auto"/>
                <w:right w:val="none" w:sz="0" w:space="0" w:color="auto"/>
              </w:divBdr>
              <w:divsChild>
                <w:div w:id="1233006093">
                  <w:marLeft w:val="0"/>
                  <w:marRight w:val="0"/>
                  <w:marTop w:val="0"/>
                  <w:marBottom w:val="0"/>
                  <w:divBdr>
                    <w:top w:val="none" w:sz="0" w:space="0" w:color="auto"/>
                    <w:left w:val="none" w:sz="0" w:space="0" w:color="auto"/>
                    <w:bottom w:val="none" w:sz="0" w:space="0" w:color="auto"/>
                    <w:right w:val="none" w:sz="0" w:space="0" w:color="auto"/>
                  </w:divBdr>
                  <w:divsChild>
                    <w:div w:id="454951064">
                      <w:marLeft w:val="0"/>
                      <w:marRight w:val="0"/>
                      <w:marTop w:val="0"/>
                      <w:marBottom w:val="480"/>
                      <w:divBdr>
                        <w:top w:val="single" w:sz="6" w:space="12" w:color="DFE8F0"/>
                        <w:left w:val="single" w:sz="6" w:space="12" w:color="DFE8F0"/>
                        <w:bottom w:val="single" w:sz="6" w:space="12" w:color="DFE8F0"/>
                        <w:right w:val="single" w:sz="6" w:space="12" w:color="DFE8F0"/>
                      </w:divBdr>
                    </w:div>
                  </w:divsChild>
                </w:div>
              </w:divsChild>
            </w:div>
          </w:divsChild>
        </w:div>
      </w:divsChild>
    </w:div>
    <w:div w:id="1538465231">
      <w:bodyDiv w:val="1"/>
      <w:marLeft w:val="0"/>
      <w:marRight w:val="0"/>
      <w:marTop w:val="0"/>
      <w:marBottom w:val="0"/>
      <w:divBdr>
        <w:top w:val="none" w:sz="0" w:space="0" w:color="auto"/>
        <w:left w:val="none" w:sz="0" w:space="0" w:color="auto"/>
        <w:bottom w:val="none" w:sz="0" w:space="0" w:color="auto"/>
        <w:right w:val="none" w:sz="0" w:space="0" w:color="auto"/>
      </w:divBdr>
      <w:divsChild>
        <w:div w:id="1037117872">
          <w:marLeft w:val="0"/>
          <w:marRight w:val="0"/>
          <w:marTop w:val="0"/>
          <w:marBottom w:val="0"/>
          <w:divBdr>
            <w:top w:val="none" w:sz="0" w:space="0" w:color="auto"/>
            <w:left w:val="none" w:sz="0" w:space="0" w:color="auto"/>
            <w:bottom w:val="none" w:sz="0" w:space="0" w:color="auto"/>
            <w:right w:val="none" w:sz="0" w:space="0" w:color="auto"/>
          </w:divBdr>
          <w:divsChild>
            <w:div w:id="1898709414">
              <w:marLeft w:val="0"/>
              <w:marRight w:val="0"/>
              <w:marTop w:val="0"/>
              <w:marBottom w:val="0"/>
              <w:divBdr>
                <w:top w:val="none" w:sz="0" w:space="0" w:color="auto"/>
                <w:left w:val="none" w:sz="0" w:space="0" w:color="auto"/>
                <w:bottom w:val="none" w:sz="0" w:space="0" w:color="auto"/>
                <w:right w:val="none" w:sz="0" w:space="0" w:color="auto"/>
              </w:divBdr>
              <w:divsChild>
                <w:div w:id="1954707043">
                  <w:marLeft w:val="0"/>
                  <w:marRight w:val="0"/>
                  <w:marTop w:val="0"/>
                  <w:marBottom w:val="0"/>
                  <w:divBdr>
                    <w:top w:val="none" w:sz="0" w:space="0" w:color="auto"/>
                    <w:left w:val="none" w:sz="0" w:space="0" w:color="auto"/>
                    <w:bottom w:val="none" w:sz="0" w:space="0" w:color="auto"/>
                    <w:right w:val="none" w:sz="0" w:space="0" w:color="auto"/>
                  </w:divBdr>
                  <w:divsChild>
                    <w:div w:id="1318917638">
                      <w:marLeft w:val="0"/>
                      <w:marRight w:val="0"/>
                      <w:marTop w:val="0"/>
                      <w:marBottom w:val="480"/>
                      <w:divBdr>
                        <w:top w:val="single" w:sz="6" w:space="12" w:color="DFE8F0"/>
                        <w:left w:val="single" w:sz="6" w:space="12" w:color="DFE8F0"/>
                        <w:bottom w:val="single" w:sz="6" w:space="12" w:color="DFE8F0"/>
                        <w:right w:val="single" w:sz="6" w:space="12" w:color="DFE8F0"/>
                      </w:divBdr>
                    </w:div>
                  </w:divsChild>
                </w:div>
              </w:divsChild>
            </w:div>
          </w:divsChild>
        </w:div>
      </w:divsChild>
    </w:div>
    <w:div w:id="1605645703">
      <w:bodyDiv w:val="1"/>
      <w:marLeft w:val="0"/>
      <w:marRight w:val="0"/>
      <w:marTop w:val="0"/>
      <w:marBottom w:val="0"/>
      <w:divBdr>
        <w:top w:val="none" w:sz="0" w:space="0" w:color="auto"/>
        <w:left w:val="none" w:sz="0" w:space="0" w:color="auto"/>
        <w:bottom w:val="none" w:sz="0" w:space="0" w:color="auto"/>
        <w:right w:val="none" w:sz="0" w:space="0" w:color="auto"/>
      </w:divBdr>
      <w:divsChild>
        <w:div w:id="193346920">
          <w:marLeft w:val="0"/>
          <w:marRight w:val="0"/>
          <w:marTop w:val="0"/>
          <w:marBottom w:val="0"/>
          <w:divBdr>
            <w:top w:val="none" w:sz="0" w:space="0" w:color="auto"/>
            <w:left w:val="none" w:sz="0" w:space="0" w:color="auto"/>
            <w:bottom w:val="none" w:sz="0" w:space="0" w:color="auto"/>
            <w:right w:val="none" w:sz="0" w:space="0" w:color="auto"/>
          </w:divBdr>
          <w:divsChild>
            <w:div w:id="738748333">
              <w:marLeft w:val="0"/>
              <w:marRight w:val="0"/>
              <w:marTop w:val="0"/>
              <w:marBottom w:val="0"/>
              <w:divBdr>
                <w:top w:val="none" w:sz="0" w:space="0" w:color="auto"/>
                <w:left w:val="none" w:sz="0" w:space="0" w:color="auto"/>
                <w:bottom w:val="none" w:sz="0" w:space="0" w:color="auto"/>
                <w:right w:val="none" w:sz="0" w:space="0" w:color="auto"/>
              </w:divBdr>
              <w:divsChild>
                <w:div w:id="619340031">
                  <w:marLeft w:val="0"/>
                  <w:marRight w:val="0"/>
                  <w:marTop w:val="0"/>
                  <w:marBottom w:val="0"/>
                  <w:divBdr>
                    <w:top w:val="none" w:sz="0" w:space="0" w:color="auto"/>
                    <w:left w:val="none" w:sz="0" w:space="0" w:color="auto"/>
                    <w:bottom w:val="none" w:sz="0" w:space="0" w:color="auto"/>
                    <w:right w:val="none" w:sz="0" w:space="0" w:color="auto"/>
                  </w:divBdr>
                  <w:divsChild>
                    <w:div w:id="620647914">
                      <w:marLeft w:val="0"/>
                      <w:marRight w:val="0"/>
                      <w:marTop w:val="0"/>
                      <w:marBottom w:val="480"/>
                      <w:divBdr>
                        <w:top w:val="single" w:sz="6" w:space="12" w:color="DFE8F0"/>
                        <w:left w:val="single" w:sz="6" w:space="12" w:color="DFE8F0"/>
                        <w:bottom w:val="single" w:sz="6" w:space="12" w:color="DFE8F0"/>
                        <w:right w:val="single" w:sz="6" w:space="12" w:color="DFE8F0"/>
                      </w:divBdr>
                    </w:div>
                  </w:divsChild>
                </w:div>
              </w:divsChild>
            </w:div>
          </w:divsChild>
        </w:div>
      </w:divsChild>
    </w:div>
    <w:div w:id="1638562005">
      <w:bodyDiv w:val="1"/>
      <w:marLeft w:val="0"/>
      <w:marRight w:val="0"/>
      <w:marTop w:val="0"/>
      <w:marBottom w:val="0"/>
      <w:divBdr>
        <w:top w:val="none" w:sz="0" w:space="0" w:color="auto"/>
        <w:left w:val="none" w:sz="0" w:space="0" w:color="auto"/>
        <w:bottom w:val="none" w:sz="0" w:space="0" w:color="auto"/>
        <w:right w:val="none" w:sz="0" w:space="0" w:color="auto"/>
      </w:divBdr>
      <w:divsChild>
        <w:div w:id="883559374">
          <w:marLeft w:val="0"/>
          <w:marRight w:val="0"/>
          <w:marTop w:val="0"/>
          <w:marBottom w:val="0"/>
          <w:divBdr>
            <w:top w:val="none" w:sz="0" w:space="0" w:color="auto"/>
            <w:left w:val="none" w:sz="0" w:space="0" w:color="auto"/>
            <w:bottom w:val="none" w:sz="0" w:space="0" w:color="auto"/>
            <w:right w:val="none" w:sz="0" w:space="0" w:color="auto"/>
          </w:divBdr>
          <w:divsChild>
            <w:div w:id="1483086267">
              <w:marLeft w:val="0"/>
              <w:marRight w:val="0"/>
              <w:marTop w:val="0"/>
              <w:marBottom w:val="0"/>
              <w:divBdr>
                <w:top w:val="none" w:sz="0" w:space="0" w:color="auto"/>
                <w:left w:val="none" w:sz="0" w:space="0" w:color="auto"/>
                <w:bottom w:val="none" w:sz="0" w:space="0" w:color="auto"/>
                <w:right w:val="none" w:sz="0" w:space="0" w:color="auto"/>
              </w:divBdr>
              <w:divsChild>
                <w:div w:id="1910460347">
                  <w:marLeft w:val="0"/>
                  <w:marRight w:val="0"/>
                  <w:marTop w:val="0"/>
                  <w:marBottom w:val="0"/>
                  <w:divBdr>
                    <w:top w:val="none" w:sz="0" w:space="0" w:color="auto"/>
                    <w:left w:val="none" w:sz="0" w:space="0" w:color="auto"/>
                    <w:bottom w:val="none" w:sz="0" w:space="0" w:color="auto"/>
                    <w:right w:val="none" w:sz="0" w:space="0" w:color="auto"/>
                  </w:divBdr>
                  <w:divsChild>
                    <w:div w:id="1757700706">
                      <w:marLeft w:val="0"/>
                      <w:marRight w:val="0"/>
                      <w:marTop w:val="0"/>
                      <w:marBottom w:val="480"/>
                      <w:divBdr>
                        <w:top w:val="single" w:sz="6" w:space="12" w:color="DFE8F0"/>
                        <w:left w:val="single" w:sz="6" w:space="12" w:color="DFE8F0"/>
                        <w:bottom w:val="single" w:sz="6" w:space="12" w:color="DFE8F0"/>
                        <w:right w:val="single" w:sz="6" w:space="12" w:color="DFE8F0"/>
                      </w:divBdr>
                    </w:div>
                  </w:divsChild>
                </w:div>
              </w:divsChild>
            </w:div>
          </w:divsChild>
        </w:div>
      </w:divsChild>
    </w:div>
    <w:div w:id="1772621136">
      <w:bodyDiv w:val="1"/>
      <w:marLeft w:val="0"/>
      <w:marRight w:val="0"/>
      <w:marTop w:val="0"/>
      <w:marBottom w:val="0"/>
      <w:divBdr>
        <w:top w:val="none" w:sz="0" w:space="0" w:color="auto"/>
        <w:left w:val="none" w:sz="0" w:space="0" w:color="auto"/>
        <w:bottom w:val="none" w:sz="0" w:space="0" w:color="auto"/>
        <w:right w:val="none" w:sz="0" w:space="0" w:color="auto"/>
      </w:divBdr>
      <w:divsChild>
        <w:div w:id="1209226085">
          <w:marLeft w:val="0"/>
          <w:marRight w:val="0"/>
          <w:marTop w:val="0"/>
          <w:marBottom w:val="0"/>
          <w:divBdr>
            <w:top w:val="none" w:sz="0" w:space="0" w:color="auto"/>
            <w:left w:val="none" w:sz="0" w:space="0" w:color="auto"/>
            <w:bottom w:val="none" w:sz="0" w:space="0" w:color="auto"/>
            <w:right w:val="none" w:sz="0" w:space="0" w:color="auto"/>
          </w:divBdr>
          <w:divsChild>
            <w:div w:id="1250698801">
              <w:marLeft w:val="0"/>
              <w:marRight w:val="0"/>
              <w:marTop w:val="0"/>
              <w:marBottom w:val="0"/>
              <w:divBdr>
                <w:top w:val="none" w:sz="0" w:space="0" w:color="auto"/>
                <w:left w:val="none" w:sz="0" w:space="0" w:color="auto"/>
                <w:bottom w:val="none" w:sz="0" w:space="0" w:color="auto"/>
                <w:right w:val="none" w:sz="0" w:space="0" w:color="auto"/>
              </w:divBdr>
              <w:divsChild>
                <w:div w:id="1493571000">
                  <w:marLeft w:val="0"/>
                  <w:marRight w:val="0"/>
                  <w:marTop w:val="0"/>
                  <w:marBottom w:val="0"/>
                  <w:divBdr>
                    <w:top w:val="none" w:sz="0" w:space="0" w:color="auto"/>
                    <w:left w:val="none" w:sz="0" w:space="0" w:color="auto"/>
                    <w:bottom w:val="none" w:sz="0" w:space="0" w:color="auto"/>
                    <w:right w:val="none" w:sz="0" w:space="0" w:color="auto"/>
                  </w:divBdr>
                  <w:divsChild>
                    <w:div w:id="327749819">
                      <w:marLeft w:val="0"/>
                      <w:marRight w:val="0"/>
                      <w:marTop w:val="0"/>
                      <w:marBottom w:val="480"/>
                      <w:divBdr>
                        <w:top w:val="single" w:sz="6" w:space="12" w:color="DFE8F0"/>
                        <w:left w:val="single" w:sz="6" w:space="12" w:color="DFE8F0"/>
                        <w:bottom w:val="single" w:sz="6" w:space="12" w:color="DFE8F0"/>
                        <w:right w:val="single" w:sz="6" w:space="12" w:color="DFE8F0"/>
                      </w:divBdr>
                    </w:div>
                  </w:divsChild>
                </w:div>
              </w:divsChild>
            </w:div>
          </w:divsChild>
        </w:div>
      </w:divsChild>
    </w:div>
    <w:div w:id="1813405000">
      <w:bodyDiv w:val="1"/>
      <w:marLeft w:val="0"/>
      <w:marRight w:val="0"/>
      <w:marTop w:val="0"/>
      <w:marBottom w:val="0"/>
      <w:divBdr>
        <w:top w:val="none" w:sz="0" w:space="0" w:color="auto"/>
        <w:left w:val="none" w:sz="0" w:space="0" w:color="auto"/>
        <w:bottom w:val="none" w:sz="0" w:space="0" w:color="auto"/>
        <w:right w:val="none" w:sz="0" w:space="0" w:color="auto"/>
      </w:divBdr>
      <w:divsChild>
        <w:div w:id="993025580">
          <w:marLeft w:val="0"/>
          <w:marRight w:val="0"/>
          <w:marTop w:val="0"/>
          <w:marBottom w:val="0"/>
          <w:divBdr>
            <w:top w:val="none" w:sz="0" w:space="0" w:color="auto"/>
            <w:left w:val="none" w:sz="0" w:space="0" w:color="auto"/>
            <w:bottom w:val="none" w:sz="0" w:space="0" w:color="auto"/>
            <w:right w:val="none" w:sz="0" w:space="0" w:color="auto"/>
          </w:divBdr>
          <w:divsChild>
            <w:div w:id="824861935">
              <w:marLeft w:val="0"/>
              <w:marRight w:val="0"/>
              <w:marTop w:val="0"/>
              <w:marBottom w:val="0"/>
              <w:divBdr>
                <w:top w:val="none" w:sz="0" w:space="0" w:color="auto"/>
                <w:left w:val="none" w:sz="0" w:space="0" w:color="auto"/>
                <w:bottom w:val="none" w:sz="0" w:space="0" w:color="auto"/>
                <w:right w:val="none" w:sz="0" w:space="0" w:color="auto"/>
              </w:divBdr>
              <w:divsChild>
                <w:div w:id="1065493651">
                  <w:marLeft w:val="0"/>
                  <w:marRight w:val="0"/>
                  <w:marTop w:val="0"/>
                  <w:marBottom w:val="0"/>
                  <w:divBdr>
                    <w:top w:val="none" w:sz="0" w:space="0" w:color="auto"/>
                    <w:left w:val="none" w:sz="0" w:space="0" w:color="auto"/>
                    <w:bottom w:val="none" w:sz="0" w:space="0" w:color="auto"/>
                    <w:right w:val="none" w:sz="0" w:space="0" w:color="auto"/>
                  </w:divBdr>
                  <w:divsChild>
                    <w:div w:id="408042542">
                      <w:marLeft w:val="0"/>
                      <w:marRight w:val="0"/>
                      <w:marTop w:val="0"/>
                      <w:marBottom w:val="480"/>
                      <w:divBdr>
                        <w:top w:val="single" w:sz="6" w:space="12" w:color="DFE8F0"/>
                        <w:left w:val="single" w:sz="6" w:space="12" w:color="DFE8F0"/>
                        <w:bottom w:val="single" w:sz="6" w:space="12" w:color="DFE8F0"/>
                        <w:right w:val="single" w:sz="6" w:space="12" w:color="DFE8F0"/>
                      </w:divBdr>
                    </w:div>
                  </w:divsChild>
                </w:div>
              </w:divsChild>
            </w:div>
          </w:divsChild>
        </w:div>
      </w:divsChild>
    </w:div>
    <w:div w:id="2140682805">
      <w:bodyDiv w:val="1"/>
      <w:marLeft w:val="0"/>
      <w:marRight w:val="0"/>
      <w:marTop w:val="0"/>
      <w:marBottom w:val="0"/>
      <w:divBdr>
        <w:top w:val="none" w:sz="0" w:space="0" w:color="auto"/>
        <w:left w:val="none" w:sz="0" w:space="0" w:color="auto"/>
        <w:bottom w:val="none" w:sz="0" w:space="0" w:color="auto"/>
        <w:right w:val="none" w:sz="0" w:space="0" w:color="auto"/>
      </w:divBdr>
      <w:divsChild>
        <w:div w:id="1303079316">
          <w:marLeft w:val="0"/>
          <w:marRight w:val="0"/>
          <w:marTop w:val="0"/>
          <w:marBottom w:val="0"/>
          <w:divBdr>
            <w:top w:val="none" w:sz="0" w:space="0" w:color="auto"/>
            <w:left w:val="none" w:sz="0" w:space="0" w:color="auto"/>
            <w:bottom w:val="none" w:sz="0" w:space="0" w:color="auto"/>
            <w:right w:val="none" w:sz="0" w:space="0" w:color="auto"/>
          </w:divBdr>
          <w:divsChild>
            <w:div w:id="678191450">
              <w:marLeft w:val="0"/>
              <w:marRight w:val="0"/>
              <w:marTop w:val="0"/>
              <w:marBottom w:val="0"/>
              <w:divBdr>
                <w:top w:val="none" w:sz="0" w:space="0" w:color="auto"/>
                <w:left w:val="none" w:sz="0" w:space="0" w:color="auto"/>
                <w:bottom w:val="none" w:sz="0" w:space="0" w:color="auto"/>
                <w:right w:val="none" w:sz="0" w:space="0" w:color="auto"/>
              </w:divBdr>
              <w:divsChild>
                <w:div w:id="607009010">
                  <w:marLeft w:val="0"/>
                  <w:marRight w:val="0"/>
                  <w:marTop w:val="0"/>
                  <w:marBottom w:val="0"/>
                  <w:divBdr>
                    <w:top w:val="none" w:sz="0" w:space="0" w:color="auto"/>
                    <w:left w:val="none" w:sz="0" w:space="0" w:color="auto"/>
                    <w:bottom w:val="none" w:sz="0" w:space="0" w:color="auto"/>
                    <w:right w:val="none" w:sz="0" w:space="0" w:color="auto"/>
                  </w:divBdr>
                  <w:divsChild>
                    <w:div w:id="102501411">
                      <w:marLeft w:val="0"/>
                      <w:marRight w:val="0"/>
                      <w:marTop w:val="0"/>
                      <w:marBottom w:val="480"/>
                      <w:divBdr>
                        <w:top w:val="single" w:sz="6" w:space="12" w:color="DFE8F0"/>
                        <w:left w:val="single" w:sz="6" w:space="12" w:color="DFE8F0"/>
                        <w:bottom w:val="single" w:sz="6" w:space="12" w:color="DFE8F0"/>
                        <w:right w:val="single" w:sz="6" w:space="12" w:color="DFE8F0"/>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6.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7.png"/></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4B97233-922B-4714-83B3-9D41719E42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53</Pages>
  <Words>9894</Words>
  <Characters>54423</Characters>
  <Application>Microsoft Office Word</Application>
  <DocSecurity>0</DocSecurity>
  <Lines>453</Lines>
  <Paragraphs>128</Paragraphs>
  <ScaleCrop>false</ScaleCrop>
  <HeadingPairs>
    <vt:vector size="2" baseType="variant">
      <vt:variant>
        <vt:lpstr>Título</vt:lpstr>
      </vt:variant>
      <vt:variant>
        <vt:i4>1</vt:i4>
      </vt:variant>
    </vt:vector>
  </HeadingPairs>
  <TitlesOfParts>
    <vt:vector size="1" baseType="lpstr">
      <vt:lpstr/>
    </vt:vector>
  </TitlesOfParts>
  <Company>Agencia Estatal de Administración Tributaria</Company>
  <LinksUpToDate>false</LinksUpToDate>
  <CharactersWithSpaces>64189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 Alvarez Dumont</dc:creator>
  <cp:lastModifiedBy>Monica Barrallo</cp:lastModifiedBy>
  <cp:revision>4</cp:revision>
  <cp:lastPrinted>2015-12-14T10:47:00Z</cp:lastPrinted>
  <dcterms:created xsi:type="dcterms:W3CDTF">2015-12-21T08:28:00Z</dcterms:created>
  <dcterms:modified xsi:type="dcterms:W3CDTF">2015-12-21T09:13:00Z</dcterms:modified>
</cp:coreProperties>
</file>